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70B" w:rsidRDefault="00000000">
      <w:pPr>
        <w:pStyle w:val="Standard"/>
        <w:ind w:right="5"/>
        <w:jc w:val="right"/>
        <w:outlineLvl w:val="0"/>
        <w:rPr>
          <w:rFonts w:hint="eastAsi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-164134</wp:posOffset>
            </wp:positionH>
            <wp:positionV relativeFrom="paragraph">
              <wp:posOffset>530</wp:posOffset>
            </wp:positionV>
            <wp:extent cx="1153076" cy="1463040"/>
            <wp:effectExtent l="0" t="0" r="8974" b="3810"/>
            <wp:wrapSquare wrapText="bothSides"/>
            <wp:docPr id="1" name="Зображенн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076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Lucida Sans Unicode" w:hAnsi="Times New Roman" w:cs="Times New Roman"/>
          <w:lang w:val="uk-UA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eastAsia="Lucida Sans Unicode" w:hAnsi="Times New Roman" w:cs="Times New Roman"/>
          <w:lang w:val="uk-UA"/>
        </w:rPr>
        <w:t xml:space="preserve"> ШИФР ПОСЛУГИ </w:t>
      </w:r>
      <w:r>
        <w:rPr>
          <w:rFonts w:ascii="Times New Roman" w:eastAsia="Lucida Sans Unicode" w:hAnsi="Times New Roman" w:cs="Times New Roman"/>
        </w:rPr>
        <w:t>07-27</w:t>
      </w:r>
    </w:p>
    <w:p w:rsidR="00FD770B" w:rsidRDefault="00FD770B">
      <w:pPr>
        <w:pStyle w:val="Standard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770B" w:rsidRDefault="00FD770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D770B" w:rsidRDefault="0000000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ІНФОРМАЦІЙНА КАРТКА</w:t>
      </w:r>
    </w:p>
    <w:p w:rsidR="00FD770B" w:rsidRDefault="00FD770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70B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адміністративної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послуги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з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державної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реєстрації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припинення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юридичної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особи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результаті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її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реорганізації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крім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громадського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формування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релігійної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організації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D770B" w:rsidRDefault="00FD770B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770B" w:rsidRDefault="00000000">
      <w:pPr>
        <w:pStyle w:val="Standard"/>
        <w:jc w:val="center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 адміністративних послуг”</w:t>
      </w:r>
    </w:p>
    <w:p w:rsidR="00FD770B" w:rsidRDefault="00000000">
      <w:pPr>
        <w:pStyle w:val="Standard"/>
        <w:ind w:right="5"/>
        <w:jc w:val="center"/>
        <w:outlineLvl w:val="0"/>
        <w:rPr>
          <w:rFonts w:hint="eastAsi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/>
        </w:rPr>
        <w:t>сектор державної реєстрації</w:t>
      </w:r>
    </w:p>
    <w:p w:rsidR="00FD770B" w:rsidRDefault="00FD770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45" w:type="dxa"/>
        <w:tblInd w:w="-2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3099"/>
        <w:gridCol w:w="66"/>
        <w:gridCol w:w="6888"/>
      </w:tblGrid>
      <w:tr w:rsidR="00FD770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суб’єкта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35600, Рівненська обл.,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м.Дубно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вул.Замкова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4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режиму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Понеділок: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Вівторок: з 08.00 до 17.00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Середа: з 08.00 до 20.00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Четвер: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П’ятниця: з 08.00 до 16.00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Субота: з 08.00 до 15.00 (без перерви на обід)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br/>
              <w:t xml:space="preserve"> Неділя: вихідний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веб-сайт</w:t>
            </w:r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Тел. (03</w:t>
            </w:r>
            <w:r>
              <w:rPr>
                <w:rFonts w:ascii="Times New Roman" w:hAnsi="Times New Roman" w:cs="Times New Roman"/>
                <w:lang w:val="uk-UA"/>
              </w:rPr>
              <w:t>656</w:t>
            </w:r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90, 3-21-74, 068-3960308</w:t>
            </w:r>
          </w:p>
          <w:p w:rsidR="00FD770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mail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міської </w:t>
            </w:r>
            <w:r>
              <w:rPr>
                <w:rFonts w:ascii="Times New Roman" w:hAnsi="Times New Roman" w:cs="Times New Roman"/>
                <w:lang w:val="ru-RU"/>
              </w:rPr>
              <w:t xml:space="preserve">ради: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rada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</w:rPr>
              <w:t>ua</w:t>
            </w:r>
            <w:proofErr w:type="spellEnd"/>
          </w:p>
          <w:p w:rsidR="00FD770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hyperlink r:id="rId7" w:history="1">
              <w:r>
                <w:t>cnap</w:t>
              </w:r>
              <w:r>
                <w:rPr>
                  <w:lang w:val="ru-RU"/>
                </w:rPr>
                <w:t>@</w:t>
              </w:r>
              <w:r>
                <w:t>dubno</w:t>
              </w:r>
              <w:r>
                <w:rPr>
                  <w:lang w:val="ru-RU"/>
                </w:rPr>
                <w:t>-</w:t>
              </w:r>
              <w:r>
                <w:t>adm</w:t>
              </w:r>
              <w:r>
                <w:rPr>
                  <w:lang w:val="ru-RU"/>
                </w:rPr>
                <w:t>.</w:t>
              </w:r>
              <w:r>
                <w:t>rv</w:t>
              </w:r>
              <w:r>
                <w:rPr>
                  <w:lang w:val="ru-RU"/>
                </w:rPr>
                <w:t>.</w:t>
              </w:r>
              <w:proofErr w:type="spellStart"/>
              <w:r>
                <w:t>ua</w:t>
              </w:r>
              <w:proofErr w:type="spellEnd"/>
            </w:hyperlink>
          </w:p>
          <w:p w:rsidR="00FD770B" w:rsidRDefault="00000000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 Веб-сайт: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www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dubno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rv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ua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Нормативні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регламентується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послуги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5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6888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Постанова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Кабінету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Міністрів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04.12.2019 № 1137 «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вебпорталу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65" w:type="dxa"/>
            <w:gridSpan w:val="2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центральних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</w:p>
        </w:tc>
        <w:tc>
          <w:tcPr>
            <w:tcW w:w="6888" w:type="dxa"/>
            <w:tcBorders>
              <w:top w:val="single" w:sz="4" w:space="0" w:color="00000A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ind w:left="15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№ 3268/5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форм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18.11.2016 за № 1500/29630;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№ 359/5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 xml:space="preserve">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09.02.2016 за № 200/28330; наказ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№ 784/5 «Про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функціонування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порталу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статусу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юридичної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особи»,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зареєстрований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Міністерстві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юстиції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23.03.2016 за № 427/28557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4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FFFF00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комісії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ліквідатора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уповноваженої</w:t>
            </w:r>
            <w:proofErr w:type="spellEnd"/>
            <w:r>
              <w:rPr>
                <w:lang w:val="ru-RU"/>
              </w:rPr>
              <w:t xml:space="preserve"> особи (</w:t>
            </w:r>
            <w:proofErr w:type="spellStart"/>
            <w:r>
              <w:rPr>
                <w:lang w:val="ru-RU"/>
              </w:rPr>
              <w:t>далі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заявник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Вичерпний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</w:t>
            </w:r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реорганізації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>;</w:t>
            </w:r>
          </w:p>
          <w:p w:rsidR="00FD770B" w:rsidRDefault="00000000">
            <w:pPr>
              <w:pStyle w:val="Standard"/>
              <w:ind w:left="223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 формою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витяг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виписка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торговельного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банківського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судового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місцезнаходження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засновником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особа – нерезидент;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яка є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кінцевим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бенефіціарним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власником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нерезидента 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такий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 оформлений без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демографічного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– резидента;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розподільчого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балансу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передавального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акта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приєднання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довідка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архівної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установи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закону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підлягають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довгостроковому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зберіганню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злиття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приєднання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першою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17 Закону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»,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перетворення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четвертою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17 Закону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», –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особи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результаті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приєднання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реорганізації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після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добровільного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громад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добровільне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територіальних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громад».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реорганізації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районних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адміністрацій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зв’язку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адміністративно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територіальному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устрої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здійснюється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особливостей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Законом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адміністрації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», Законом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місцеве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Україні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Якщо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пред’являє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до закону</w:t>
            </w:r>
            <w:proofErr w:type="gram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особу. 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представником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додатково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подається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примірник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оригіналу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копія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 документа,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підтверджує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коли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цього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містяться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державному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реєстрі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юридичних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фізичних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3 та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громадських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формувань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). Для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цілей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дій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документом,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засвідчує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повноваження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бути: 1)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нотаріально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посвідчена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; 2)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довіреність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, видана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іноземної</w:t>
            </w:r>
            <w:proofErr w:type="spellEnd"/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lang w:val="ru-RU"/>
              </w:rPr>
              <w:t>держави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паперовій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заявником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особисто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поштовим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відправленням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. 2.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електронній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подаються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Єдиного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вебпорталу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забезпечує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, – через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електронних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сервісів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*</w:t>
            </w:r>
          </w:p>
        </w:tc>
      </w:tr>
      <w:tr w:rsidR="00FD770B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безоплатність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outset" w:sz="18" w:space="0" w:color="000001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Безоплатно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2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</w:p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6954" w:type="dxa"/>
            <w:gridSpan w:val="2"/>
            <w:tcBorders>
              <w:top w:val="outset" w:sz="18" w:space="0" w:color="000001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для 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24 годин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вихідних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святкових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днів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підстав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реєстрації</w:t>
            </w:r>
            <w:proofErr w:type="spellEnd"/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hint="eastAsia"/>
                <w:lang w:val="ru-RU"/>
              </w:rPr>
            </w:pP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подано особою, яка не </w:t>
            </w:r>
            <w:proofErr w:type="spellStart"/>
            <w:r>
              <w:rPr>
                <w:lang w:val="ru-RU"/>
              </w:rPr>
              <w:t>має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це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повноважень</w:t>
            </w:r>
            <w:proofErr w:type="spellEnd"/>
            <w:r>
              <w:rPr>
                <w:lang w:val="ru-RU"/>
              </w:rPr>
              <w:t xml:space="preserve">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судове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рішення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заборони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реєстраційної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неналежного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суб’єкта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подання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документів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 не в </w:t>
            </w:r>
            <w:proofErr w:type="spellStart"/>
            <w:r>
              <w:rPr>
                <w:lang w:val="ru-RU"/>
              </w:rPr>
              <w:t>повному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обсязі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суперечать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вимогам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Конституції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законів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заяві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зазначеним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невідповідність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відомостей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зазначених</w:t>
            </w:r>
            <w:proofErr w:type="spellEnd"/>
            <w:r>
              <w:rPr>
                <w:lang w:val="ru-RU"/>
              </w:rPr>
              <w:t xml:space="preserve"> у документах, </w:t>
            </w:r>
            <w:proofErr w:type="spellStart"/>
            <w:r>
              <w:rPr>
                <w:lang w:val="ru-RU"/>
              </w:rPr>
              <w:t>поданих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відомостям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містяться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інформаційних</w:t>
            </w:r>
            <w:proofErr w:type="spellEnd"/>
            <w:r>
              <w:rPr>
                <w:lang w:val="ru-RU"/>
              </w:rPr>
              <w:t xml:space="preserve"> системах,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передбачено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</w:t>
            </w:r>
            <w:proofErr w:type="spellStart"/>
            <w:r>
              <w:rPr>
                <w:lang w:val="ru-RU"/>
              </w:rPr>
              <w:t>документи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державної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припинення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</w:t>
            </w:r>
            <w:proofErr w:type="spellStart"/>
            <w:r>
              <w:rPr>
                <w:lang w:val="ru-RU"/>
              </w:rPr>
              <w:t>подані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раніше</w:t>
            </w:r>
            <w:proofErr w:type="spellEnd"/>
            <w:r>
              <w:rPr>
                <w:lang w:val="ru-RU"/>
              </w:rPr>
              <w:t xml:space="preserve"> строку, </w:t>
            </w:r>
            <w:proofErr w:type="spellStart"/>
            <w:r>
              <w:rPr>
                <w:lang w:val="ru-RU"/>
              </w:rPr>
              <w:t>встановленого</w:t>
            </w:r>
            <w:proofErr w:type="spellEnd"/>
            <w:r>
              <w:rPr>
                <w:lang w:val="ru-RU"/>
              </w:rPr>
              <w:t xml:space="preserve"> Законом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«Про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підприємців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»; у </w:t>
            </w:r>
            <w:proofErr w:type="spellStart"/>
            <w:r>
              <w:rPr>
                <w:lang w:val="ru-RU"/>
              </w:rPr>
              <w:t>Єдиному</w:t>
            </w:r>
            <w:proofErr w:type="spellEnd"/>
            <w:r>
              <w:rPr>
                <w:lang w:val="ru-RU"/>
              </w:rPr>
              <w:t xml:space="preserve"> державному </w:t>
            </w:r>
            <w:proofErr w:type="spellStart"/>
            <w:r>
              <w:rPr>
                <w:lang w:val="ru-RU"/>
              </w:rPr>
              <w:t>реєстрі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фізичних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осіб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громадських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відсутній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запис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державну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утвореної</w:t>
            </w:r>
            <w:proofErr w:type="spellEnd"/>
            <w:r>
              <w:rPr>
                <w:lang w:val="ru-RU"/>
              </w:rPr>
              <w:t xml:space="preserve"> шляхом </w:t>
            </w:r>
            <w:proofErr w:type="spellStart"/>
            <w:r>
              <w:rPr>
                <w:lang w:val="ru-RU"/>
              </w:rPr>
              <w:t>реорганізації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результаті</w:t>
            </w:r>
            <w:proofErr w:type="spellEnd"/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злиття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приєднання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перетворення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акціонерного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товариства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надійшли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нескасованої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реєстрації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випуску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акцій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 – </w:t>
            </w:r>
            <w:proofErr w:type="spellStart"/>
            <w:r>
              <w:rPr>
                <w:lang w:val="ru-RU"/>
              </w:rPr>
              <w:t>емітента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паперів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надійшли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нескасованих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випусків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паперів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реорганізується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надійшли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сплати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податків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зборів</w:t>
            </w:r>
            <w:proofErr w:type="spellEnd"/>
            <w:r>
              <w:rPr>
                <w:lang w:val="ru-RU"/>
              </w:rPr>
              <w:t xml:space="preserve"> та/</w:t>
            </w:r>
            <w:proofErr w:type="spellStart"/>
            <w:r>
              <w:rPr>
                <w:lang w:val="ru-RU"/>
              </w:rPr>
              <w:t>або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сплати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єдиного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внеску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загальнообов’язкове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страхування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відсутній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узгоджений</w:t>
            </w:r>
            <w:proofErr w:type="spellEnd"/>
            <w:r>
              <w:rPr>
                <w:lang w:val="ru-RU"/>
              </w:rPr>
              <w:t xml:space="preserve"> план </w:t>
            </w:r>
            <w:proofErr w:type="spellStart"/>
            <w:r>
              <w:rPr>
                <w:lang w:val="ru-RU"/>
              </w:rPr>
              <w:t>реорганізації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надійшли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наявність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заборгованості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сплати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страхових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коштів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Пенсійного</w:t>
            </w:r>
            <w:proofErr w:type="spellEnd"/>
            <w:r>
              <w:rPr>
                <w:lang w:val="ru-RU"/>
              </w:rPr>
              <w:t xml:space="preserve"> фонду </w:t>
            </w:r>
            <w:proofErr w:type="spellStart"/>
            <w:r>
              <w:rPr>
                <w:lang w:val="ru-RU"/>
              </w:rPr>
              <w:t>України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фондів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соціального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страхування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юридичної</w:t>
            </w:r>
            <w:proofErr w:type="spellEnd"/>
            <w:r>
              <w:rPr>
                <w:lang w:val="ru-RU"/>
              </w:rPr>
              <w:t xml:space="preserve"> особи, </w:t>
            </w:r>
            <w:proofErr w:type="spellStart"/>
            <w:r>
              <w:rPr>
                <w:lang w:val="ru-RU"/>
              </w:rPr>
              <w:t>стосовно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відкрито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провадження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справі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банкрутство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послуги</w:t>
            </w:r>
            <w:proofErr w:type="spellEnd"/>
          </w:p>
          <w:p w:rsidR="00FD770B" w:rsidRDefault="00FD770B">
            <w:pPr>
              <w:pStyle w:val="Standard"/>
              <w:rPr>
                <w:rFonts w:hint="eastAsia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запису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виключного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відмови</w:t>
            </w:r>
            <w:proofErr w:type="spellEnd"/>
          </w:p>
        </w:tc>
      </w:tr>
      <w:tr w:rsidR="00FD770B">
        <w:tblPrEx>
          <w:tblCellMar>
            <w:top w:w="0" w:type="dxa"/>
            <w:bottom w:w="0" w:type="dxa"/>
          </w:tblCellMar>
        </w:tblPrEx>
        <w:trPr>
          <w:trHeight w:val="1888"/>
        </w:trPr>
        <w:tc>
          <w:tcPr>
            <w:tcW w:w="492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</w:tcPr>
          <w:p w:rsidR="00FD770B" w:rsidRDefault="00000000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Способи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результату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54" w:type="dxa"/>
            <w:gridSpan w:val="2"/>
            <w:tcBorders>
              <w:top w:val="single" w:sz="4" w:space="0" w:color="00000A"/>
              <w:left w:val="outset" w:sz="18" w:space="0" w:color="000001"/>
              <w:bottom w:val="single" w:sz="4" w:space="0" w:color="00000A"/>
              <w:right w:val="outset" w:sz="18" w:space="0" w:color="000001"/>
            </w:tcBorders>
            <w:shd w:val="clear" w:color="auto" w:fill="auto"/>
            <w:tcMar>
              <w:top w:w="60" w:type="dxa"/>
              <w:left w:w="73" w:type="dxa"/>
              <w:bottom w:w="60" w:type="dxa"/>
              <w:right w:w="60" w:type="dxa"/>
            </w:tcMar>
            <w:vAlign w:val="center"/>
          </w:tcPr>
          <w:p w:rsidR="00FD770B" w:rsidRDefault="00000000">
            <w:pPr>
              <w:pStyle w:val="Standard"/>
              <w:ind w:left="22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оприлюднюються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порталі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сервісів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доступні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кодом доступу.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відмови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подані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повертаються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видаються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надсилаються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поштовим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відправленням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наступного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дня з дня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заявника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заяви про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повернення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</w:tc>
      </w:tr>
    </w:tbl>
    <w:p w:rsidR="00FD770B" w:rsidRDefault="00000000">
      <w:pPr>
        <w:pStyle w:val="Standard"/>
        <w:rPr>
          <w:rFonts w:hint="eastAsia"/>
        </w:rPr>
      </w:pPr>
      <w:r>
        <w:rPr>
          <w:lang w:val="ru-RU"/>
        </w:rPr>
        <w:t xml:space="preserve">* </w:t>
      </w:r>
      <w:proofErr w:type="spellStart"/>
      <w:r>
        <w:rPr>
          <w:lang w:val="ru-RU"/>
        </w:rPr>
        <w:t>Після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доопрацювання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Єдиного</w:t>
      </w:r>
      <w:proofErr w:type="spellEnd"/>
      <w:r>
        <w:rPr>
          <w:lang w:val="ru-RU"/>
        </w:rPr>
        <w:t xml:space="preserve"> державного </w:t>
      </w:r>
      <w:proofErr w:type="spellStart"/>
      <w:r>
        <w:rPr>
          <w:lang w:val="ru-RU"/>
        </w:rPr>
        <w:t>вебпорталу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послуг</w:t>
      </w:r>
      <w:proofErr w:type="spellEnd"/>
      <w:r>
        <w:rPr>
          <w:lang w:val="ru-RU"/>
        </w:rPr>
        <w:t xml:space="preserve"> та/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порталу </w:t>
      </w:r>
      <w:proofErr w:type="spellStart"/>
      <w:r>
        <w:rPr>
          <w:lang w:val="ru-RU"/>
        </w:rPr>
        <w:t>електронних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сервісів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забезпечувати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можливість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подання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документів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електронній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формі</w:t>
      </w:r>
      <w:proofErr w:type="spellEnd"/>
    </w:p>
    <w:sectPr w:rsidR="00FD770B">
      <w:pgSz w:w="12240" w:h="15840"/>
      <w:pgMar w:top="1134" w:right="906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855" w:rsidRDefault="00656855">
      <w:pPr>
        <w:rPr>
          <w:rFonts w:hint="eastAsia"/>
        </w:rPr>
      </w:pPr>
      <w:r>
        <w:separator/>
      </w:r>
    </w:p>
  </w:endnote>
  <w:endnote w:type="continuationSeparator" w:id="0">
    <w:p w:rsidR="00656855" w:rsidRDefault="006568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855" w:rsidRDefault="006568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6855" w:rsidRDefault="006568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770B"/>
    <w:rsid w:val="00270832"/>
    <w:rsid w:val="00656855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73406-8B07-46CB-A6A1-8DE9BC6A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linkTo_UnCryptMailto('jxfiql7zkxmXarykl:xaj+os+rx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6382</Words>
  <Characters>3638</Characters>
  <Application>Microsoft Office Word</Application>
  <DocSecurity>0</DocSecurity>
  <Lines>30</Lines>
  <Paragraphs>19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2023-04-27T10:35:00Z</dcterms:created>
  <dcterms:modified xsi:type="dcterms:W3CDTF">2023-04-27T10:35:00Z</dcterms:modified>
</cp:coreProperties>
</file>