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6C1" w:rsidRPr="004166C1" w:rsidRDefault="004166C1" w:rsidP="004166C1">
      <w:pPr>
        <w:tabs>
          <w:tab w:val="left" w:pos="4536"/>
        </w:tabs>
        <w:ind w:left="5670"/>
        <w:rPr>
          <w:b/>
          <w:bCs/>
        </w:rPr>
      </w:pPr>
      <w:r>
        <w:rPr>
          <w:noProof/>
          <w14:ligatures w14:val="standardContextual"/>
        </w:rPr>
        <w:drawing>
          <wp:anchor distT="0" distB="0" distL="114300" distR="114300" simplePos="0" relativeHeight="251659264" behindDoc="0" locked="0" layoutInCell="1" allowOverlap="1" wp14:anchorId="5C40E0A8" wp14:editId="3FF7807F">
            <wp:simplePos x="0" y="0"/>
            <wp:positionH relativeFrom="column">
              <wp:posOffset>-491320</wp:posOffset>
            </wp:positionH>
            <wp:positionV relativeFrom="paragraph">
              <wp:posOffset>-209</wp:posOffset>
            </wp:positionV>
            <wp:extent cx="1153160" cy="1463040"/>
            <wp:effectExtent l="0" t="0" r="889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браження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3160" cy="146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166C1">
        <w:rPr>
          <w:b/>
          <w:bCs/>
        </w:rPr>
        <w:t>ШИФР ПОСЛУГИ 32-11</w:t>
      </w:r>
    </w:p>
    <w:p w:rsidR="004166C1" w:rsidRDefault="004166C1" w:rsidP="004166C1">
      <w:pPr>
        <w:tabs>
          <w:tab w:val="left" w:pos="4536"/>
        </w:tabs>
        <w:ind w:left="5670"/>
      </w:pPr>
      <w:r>
        <w:t>ЗАТВЕРДЖЕНО</w:t>
      </w:r>
    </w:p>
    <w:p w:rsidR="004166C1" w:rsidRDefault="004166C1" w:rsidP="004166C1">
      <w:pPr>
        <w:tabs>
          <w:tab w:val="left" w:pos="4536"/>
        </w:tabs>
        <w:ind w:left="5670"/>
      </w:pPr>
      <w:r>
        <w:t xml:space="preserve">Наказ Головного управління </w:t>
      </w:r>
      <w:proofErr w:type="spellStart"/>
      <w:r>
        <w:t>Держгеокадастру</w:t>
      </w:r>
      <w:proofErr w:type="spellEnd"/>
      <w:r>
        <w:t xml:space="preserve"> у Рівненській області</w:t>
      </w:r>
    </w:p>
    <w:p w:rsidR="004166C1" w:rsidRDefault="004166C1" w:rsidP="004166C1">
      <w:pPr>
        <w:ind w:right="-391"/>
        <w:jc w:val="center"/>
        <w:rPr>
          <w:sz w:val="22"/>
          <w:szCs w:val="22"/>
        </w:rPr>
      </w:pPr>
      <w:r>
        <w:rPr>
          <w:rStyle w:val="a3"/>
          <w:lang w:val="ru-RU"/>
        </w:rPr>
        <w:t xml:space="preserve">                                                               </w:t>
      </w:r>
      <w:r>
        <w:rPr>
          <w:rStyle w:val="a3"/>
        </w:rPr>
        <w:t xml:space="preserve">від 02.12.2022 № 100-од </w:t>
      </w:r>
    </w:p>
    <w:p w:rsidR="004166C1" w:rsidRDefault="004166C1" w:rsidP="004166C1">
      <w:pPr>
        <w:jc w:val="center"/>
        <w:rPr>
          <w:rStyle w:val="a3"/>
          <w:sz w:val="22"/>
          <w:szCs w:val="22"/>
        </w:rPr>
      </w:pPr>
    </w:p>
    <w:p w:rsidR="004166C1" w:rsidRDefault="004166C1" w:rsidP="004166C1">
      <w:pPr>
        <w:jc w:val="center"/>
      </w:pPr>
      <w:r>
        <w:rPr>
          <w:rStyle w:val="a3"/>
        </w:rPr>
        <w:t>ІНФОРМАЦІЙНА КАРТКА АДМІНІСТРАТИВНОЇ ПОСЛУГИ</w:t>
      </w:r>
    </w:p>
    <w:p w:rsidR="004166C1" w:rsidRDefault="004166C1" w:rsidP="004166C1">
      <w:pPr>
        <w:jc w:val="center"/>
        <w:rPr>
          <w:u w:val="single"/>
        </w:rPr>
      </w:pPr>
      <w:r>
        <w:rPr>
          <w:u w:val="single"/>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4166C1" w:rsidRDefault="004166C1" w:rsidP="004166C1">
      <w:pPr>
        <w:jc w:val="center"/>
        <w:rPr>
          <w:sz w:val="16"/>
          <w:szCs w:val="16"/>
        </w:rPr>
      </w:pPr>
      <w:r>
        <w:rPr>
          <w:sz w:val="16"/>
          <w:szCs w:val="16"/>
        </w:rPr>
        <w:t>(назва адміністративної послуги)</w:t>
      </w:r>
    </w:p>
    <w:p w:rsidR="004166C1" w:rsidRDefault="004166C1" w:rsidP="004166C1">
      <w:pPr>
        <w:shd w:val="clear" w:color="auto" w:fill="FFFFFF"/>
        <w:jc w:val="center"/>
      </w:pPr>
      <w:r>
        <w:rPr>
          <w:u w:val="single"/>
        </w:rPr>
        <w:t>Відділ № 4 Управління надання адміністративних послуг</w:t>
      </w:r>
    </w:p>
    <w:p w:rsidR="004166C1" w:rsidRDefault="004166C1" w:rsidP="004166C1">
      <w:pPr>
        <w:shd w:val="clear" w:color="auto" w:fill="FFFFFF"/>
        <w:jc w:val="center"/>
      </w:pPr>
      <w:r>
        <w:rPr>
          <w:u w:val="single"/>
        </w:rPr>
        <w:t xml:space="preserve">Головного управління </w:t>
      </w:r>
      <w:proofErr w:type="spellStart"/>
      <w:r>
        <w:rPr>
          <w:u w:val="single"/>
        </w:rPr>
        <w:t>Держгеокадастру</w:t>
      </w:r>
      <w:proofErr w:type="spellEnd"/>
      <w:r>
        <w:rPr>
          <w:u w:val="single"/>
        </w:rPr>
        <w:t xml:space="preserve"> у Рівненській області</w:t>
      </w:r>
    </w:p>
    <w:p w:rsidR="004166C1" w:rsidRDefault="004166C1" w:rsidP="004166C1">
      <w:pPr>
        <w:spacing w:after="120"/>
        <w:jc w:val="center"/>
        <w:rPr>
          <w:sz w:val="16"/>
          <w:szCs w:val="16"/>
        </w:rPr>
      </w:pPr>
      <w:r>
        <w:rPr>
          <w:sz w:val="16"/>
          <w:szCs w:val="16"/>
        </w:rPr>
        <w:t>(найменування суб’єкта надання послуги)</w:t>
      </w:r>
    </w:p>
    <w:tbl>
      <w:tblPr>
        <w:tblW w:w="9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firstRow="1" w:lastRow="0" w:firstColumn="1" w:lastColumn="0" w:noHBand="0" w:noVBand="1"/>
      </w:tblPr>
      <w:tblGrid>
        <w:gridCol w:w="575"/>
        <w:gridCol w:w="3814"/>
        <w:gridCol w:w="5344"/>
      </w:tblGrid>
      <w:tr w:rsidR="004166C1" w:rsidTr="002618AE">
        <w:tc>
          <w:tcPr>
            <w:tcW w:w="97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pStyle w:val="a4"/>
              <w:spacing w:before="280" w:beforeAutospacing="0" w:after="280" w:afterAutospacing="0" w:line="271" w:lineRule="atLeast"/>
              <w:jc w:val="center"/>
              <w:rPr>
                <w:sz w:val="20"/>
                <w:szCs w:val="20"/>
              </w:rPr>
            </w:pPr>
            <w:proofErr w:type="spellStart"/>
            <w:r>
              <w:rPr>
                <w:rStyle w:val="a3"/>
                <w:sz w:val="20"/>
                <w:szCs w:val="20"/>
              </w:rPr>
              <w:t>Інформація</w:t>
            </w:r>
            <w:proofErr w:type="spellEnd"/>
            <w:r>
              <w:rPr>
                <w:rStyle w:val="a3"/>
                <w:sz w:val="20"/>
                <w:szCs w:val="20"/>
              </w:rPr>
              <w:t xml:space="preserve"> про центр </w:t>
            </w:r>
            <w:proofErr w:type="spellStart"/>
            <w:r>
              <w:rPr>
                <w:rStyle w:val="a3"/>
                <w:sz w:val="20"/>
                <w:szCs w:val="20"/>
              </w:rPr>
              <w:t>надання</w:t>
            </w:r>
            <w:proofErr w:type="spellEnd"/>
            <w:r>
              <w:rPr>
                <w:rStyle w:val="a3"/>
                <w:sz w:val="20"/>
                <w:szCs w:val="20"/>
              </w:rPr>
              <w:t xml:space="preserve"> </w:t>
            </w:r>
            <w:proofErr w:type="spellStart"/>
            <w:r>
              <w:rPr>
                <w:rStyle w:val="a3"/>
                <w:sz w:val="20"/>
                <w:szCs w:val="20"/>
              </w:rPr>
              <w:t>адміністративних</w:t>
            </w:r>
            <w:proofErr w:type="spellEnd"/>
            <w:r>
              <w:rPr>
                <w:rStyle w:val="a3"/>
                <w:sz w:val="20"/>
                <w:szCs w:val="20"/>
              </w:rPr>
              <w:t xml:space="preserve"> </w:t>
            </w:r>
            <w:proofErr w:type="spellStart"/>
            <w:r>
              <w:rPr>
                <w:rStyle w:val="a3"/>
                <w:sz w:val="20"/>
                <w:szCs w:val="20"/>
              </w:rPr>
              <w:t>послуг</w:t>
            </w:r>
            <w:proofErr w:type="spellEnd"/>
          </w:p>
        </w:tc>
      </w:tr>
      <w:tr w:rsidR="004166C1" w:rsidTr="002618AE">
        <w:tc>
          <w:tcPr>
            <w:tcW w:w="4388"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4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jc w:val="center"/>
            </w:pPr>
            <w:r>
              <w:rPr>
                <w:b/>
                <w:bCs/>
                <w:color w:val="000000"/>
                <w:sz w:val="20"/>
                <w:szCs w:val="20"/>
                <w:lang w:eastAsia="uk-UA"/>
              </w:rPr>
              <w:t xml:space="preserve">Відділ “Центр надання адміністративних послуг” </w:t>
            </w:r>
          </w:p>
          <w:p w:rsidR="004166C1" w:rsidRDefault="004166C1" w:rsidP="002618AE">
            <w:pPr>
              <w:jc w:val="center"/>
              <w:rPr>
                <w:b/>
                <w:bCs/>
                <w:color w:val="000000"/>
                <w:sz w:val="20"/>
                <w:szCs w:val="20"/>
                <w:lang w:eastAsia="uk-UA"/>
              </w:rPr>
            </w:pPr>
            <w:r>
              <w:rPr>
                <w:b/>
                <w:bCs/>
                <w:color w:val="000000"/>
                <w:sz w:val="20"/>
                <w:szCs w:val="20"/>
                <w:lang w:eastAsia="uk-UA"/>
              </w:rPr>
              <w:t>Дубенської міської ради</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rStyle w:val="a3"/>
                <w:sz w:val="20"/>
                <w:szCs w:val="20"/>
              </w:rPr>
              <w:t>1.</w:t>
            </w:r>
          </w:p>
        </w:tc>
        <w:tc>
          <w:tcPr>
            <w:tcW w:w="3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sz w:val="20"/>
                <w:szCs w:val="20"/>
              </w:rPr>
              <w:t>Місцезнаходження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jc w:val="both"/>
              <w:rPr>
                <w:color w:val="000000"/>
                <w:sz w:val="20"/>
                <w:szCs w:val="20"/>
                <w:lang w:eastAsia="uk-UA"/>
              </w:rPr>
            </w:pPr>
            <w:r>
              <w:rPr>
                <w:color w:val="000000"/>
                <w:sz w:val="20"/>
                <w:szCs w:val="20"/>
                <w:lang w:eastAsia="uk-UA"/>
              </w:rPr>
              <w:t>Рівненська область, м. Дубно, вул. Замкова, 4</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rStyle w:val="a3"/>
                <w:sz w:val="20"/>
                <w:szCs w:val="20"/>
              </w:rPr>
              <w:t>2.</w:t>
            </w:r>
          </w:p>
        </w:tc>
        <w:tc>
          <w:tcPr>
            <w:tcW w:w="381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jc w:val="both"/>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rsidR="004166C1" w:rsidRDefault="004166C1" w:rsidP="002618AE">
            <w:pPr>
              <w:rPr>
                <w:sz w:val="20"/>
                <w:szCs w:val="20"/>
              </w:rPr>
            </w:pPr>
            <w:r>
              <w:rPr>
                <w:sz w:val="20"/>
                <w:szCs w:val="20"/>
              </w:rPr>
              <w:t>Вихідний день –  неділя.</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rStyle w:val="a3"/>
                <w:sz w:val="20"/>
                <w:szCs w:val="20"/>
              </w:rPr>
              <w:t>3.</w:t>
            </w:r>
          </w:p>
        </w:tc>
        <w:tc>
          <w:tcPr>
            <w:tcW w:w="3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jc w:val="both"/>
              <w:rPr>
                <w:color w:val="000000"/>
                <w:sz w:val="20"/>
                <w:szCs w:val="20"/>
                <w:lang w:eastAsia="uk-UA"/>
              </w:rPr>
            </w:pPr>
            <w:proofErr w:type="spellStart"/>
            <w:r>
              <w:rPr>
                <w:color w:val="000000"/>
                <w:sz w:val="20"/>
                <w:szCs w:val="20"/>
                <w:lang w:eastAsia="uk-UA"/>
              </w:rPr>
              <w:t>тел</w:t>
            </w:r>
            <w:proofErr w:type="spellEnd"/>
            <w:r>
              <w:rPr>
                <w:color w:val="000000"/>
                <w:sz w:val="20"/>
                <w:szCs w:val="20"/>
                <w:lang w:eastAsia="uk-UA"/>
              </w:rPr>
              <w:t>. (03656) 3-21-74</w:t>
            </w:r>
          </w:p>
          <w:p w:rsidR="004166C1" w:rsidRDefault="004166C1" w:rsidP="002618AE">
            <w:pPr>
              <w:jc w:val="both"/>
            </w:pPr>
            <w:r>
              <w:rPr>
                <w:color w:val="000000"/>
                <w:sz w:val="20"/>
                <w:szCs w:val="20"/>
                <w:lang w:eastAsia="uk-UA"/>
              </w:rPr>
              <w:t xml:space="preserve">електронна адреса: </w:t>
            </w:r>
            <w:hyperlink r:id="rId5">
              <w:r>
                <w:rPr>
                  <w:rStyle w:val="1"/>
                  <w:sz w:val="20"/>
                  <w:szCs w:val="20"/>
                  <w:lang w:eastAsia="uk-UA"/>
                </w:rPr>
                <w:t>cnap@dubno-adm.rv.ua</w:t>
              </w:r>
            </w:hyperlink>
          </w:p>
          <w:p w:rsidR="004166C1" w:rsidRDefault="004166C1" w:rsidP="002618AE">
            <w:pPr>
              <w:jc w:val="both"/>
              <w:rPr>
                <w:sz w:val="20"/>
                <w:szCs w:val="20"/>
              </w:rPr>
            </w:pPr>
          </w:p>
          <w:p w:rsidR="004166C1" w:rsidRDefault="004166C1" w:rsidP="002618AE">
            <w:pPr>
              <w:jc w:val="both"/>
              <w:rPr>
                <w:sz w:val="20"/>
                <w:szCs w:val="20"/>
              </w:rPr>
            </w:pPr>
          </w:p>
          <w:p w:rsidR="004166C1" w:rsidRDefault="004166C1" w:rsidP="002618AE">
            <w:pPr>
              <w:jc w:val="both"/>
              <w:rPr>
                <w:sz w:val="20"/>
                <w:szCs w:val="20"/>
              </w:rPr>
            </w:pPr>
          </w:p>
        </w:tc>
      </w:tr>
      <w:tr w:rsidR="004166C1" w:rsidTr="002618AE">
        <w:tc>
          <w:tcPr>
            <w:tcW w:w="9733"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pStyle w:val="a4"/>
              <w:spacing w:before="280" w:beforeAutospacing="0" w:after="280" w:afterAutospacing="0" w:line="271" w:lineRule="atLeast"/>
              <w:jc w:val="both"/>
              <w:rPr>
                <w:sz w:val="20"/>
                <w:szCs w:val="20"/>
              </w:rPr>
            </w:pPr>
            <w:proofErr w:type="spellStart"/>
            <w:r>
              <w:rPr>
                <w:rStyle w:val="a3"/>
                <w:sz w:val="20"/>
                <w:szCs w:val="20"/>
              </w:rPr>
              <w:t>Нормативні</w:t>
            </w:r>
            <w:proofErr w:type="spellEnd"/>
            <w:r>
              <w:rPr>
                <w:rStyle w:val="a3"/>
                <w:sz w:val="20"/>
                <w:szCs w:val="20"/>
              </w:rPr>
              <w:t xml:space="preserve"> </w:t>
            </w:r>
            <w:proofErr w:type="spellStart"/>
            <w:r>
              <w:rPr>
                <w:rStyle w:val="a3"/>
                <w:sz w:val="20"/>
                <w:szCs w:val="20"/>
              </w:rPr>
              <w:t>акти</w:t>
            </w:r>
            <w:proofErr w:type="spellEnd"/>
            <w:r>
              <w:rPr>
                <w:rStyle w:val="a3"/>
                <w:sz w:val="20"/>
                <w:szCs w:val="20"/>
              </w:rPr>
              <w:t xml:space="preserve">, </w:t>
            </w:r>
            <w:proofErr w:type="spellStart"/>
            <w:r>
              <w:rPr>
                <w:rStyle w:val="a3"/>
                <w:sz w:val="20"/>
                <w:szCs w:val="20"/>
              </w:rPr>
              <w:t>якими</w:t>
            </w:r>
            <w:proofErr w:type="spellEnd"/>
            <w:r>
              <w:rPr>
                <w:rStyle w:val="a3"/>
                <w:sz w:val="20"/>
                <w:szCs w:val="20"/>
              </w:rPr>
              <w:t xml:space="preserve"> </w:t>
            </w:r>
            <w:proofErr w:type="spellStart"/>
            <w:r>
              <w:rPr>
                <w:rStyle w:val="a3"/>
                <w:sz w:val="20"/>
                <w:szCs w:val="20"/>
              </w:rPr>
              <w:t>регламентується</w:t>
            </w:r>
            <w:proofErr w:type="spellEnd"/>
            <w:r>
              <w:rPr>
                <w:rStyle w:val="a3"/>
                <w:sz w:val="20"/>
                <w:szCs w:val="20"/>
              </w:rPr>
              <w:t xml:space="preserve"> </w:t>
            </w:r>
            <w:proofErr w:type="spellStart"/>
            <w:r>
              <w:rPr>
                <w:rStyle w:val="a3"/>
                <w:sz w:val="20"/>
                <w:szCs w:val="20"/>
              </w:rPr>
              <w:t>надання</w:t>
            </w:r>
            <w:proofErr w:type="spellEnd"/>
            <w:r>
              <w:rPr>
                <w:rStyle w:val="a3"/>
                <w:sz w:val="20"/>
                <w:szCs w:val="20"/>
              </w:rPr>
              <w:t xml:space="preserve"> </w:t>
            </w:r>
            <w:proofErr w:type="spellStart"/>
            <w:r>
              <w:rPr>
                <w:rStyle w:val="a3"/>
                <w:sz w:val="20"/>
                <w:szCs w:val="20"/>
              </w:rPr>
              <w:t>адміністративної</w:t>
            </w:r>
            <w:proofErr w:type="spellEnd"/>
            <w:r>
              <w:rPr>
                <w:rStyle w:val="a3"/>
                <w:sz w:val="20"/>
                <w:szCs w:val="20"/>
              </w:rPr>
              <w:t xml:space="preserve"> </w:t>
            </w:r>
            <w:proofErr w:type="spellStart"/>
            <w:r>
              <w:rPr>
                <w:rStyle w:val="a3"/>
                <w:sz w:val="20"/>
                <w:szCs w:val="20"/>
              </w:rPr>
              <w:t>послуги</w:t>
            </w:r>
            <w:proofErr w:type="spellEnd"/>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rStyle w:val="a3"/>
                <w:sz w:val="20"/>
                <w:szCs w:val="20"/>
              </w:rPr>
              <w:t>4.</w:t>
            </w:r>
          </w:p>
        </w:tc>
        <w:tc>
          <w:tcPr>
            <w:tcW w:w="3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sz w:val="20"/>
                <w:szCs w:val="20"/>
              </w:rPr>
              <w:t>Закони України</w:t>
            </w:r>
          </w:p>
        </w:tc>
        <w:tc>
          <w:tcPr>
            <w:tcW w:w="5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both"/>
              <w:rPr>
                <w:sz w:val="20"/>
                <w:szCs w:val="20"/>
              </w:rPr>
            </w:pPr>
            <w:r>
              <w:rPr>
                <w:sz w:val="20"/>
                <w:szCs w:val="20"/>
              </w:rPr>
              <w:t>Стаття 29 Закону України «Про Державний земельний кадастр»</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rStyle w:val="a3"/>
                <w:sz w:val="20"/>
                <w:szCs w:val="20"/>
              </w:rPr>
              <w:t>5.</w:t>
            </w:r>
          </w:p>
        </w:tc>
        <w:tc>
          <w:tcPr>
            <w:tcW w:w="381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sz w:val="20"/>
                <w:szCs w:val="20"/>
              </w:rPr>
              <w:t>Акти Кабінету Міністрів України</w:t>
            </w:r>
          </w:p>
        </w:tc>
        <w:tc>
          <w:tcPr>
            <w:tcW w:w="53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jc w:val="both"/>
              <w:rPr>
                <w:sz w:val="20"/>
                <w:szCs w:val="20"/>
              </w:rPr>
            </w:pPr>
            <w:r>
              <w:rPr>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4166C1" w:rsidRDefault="004166C1" w:rsidP="002618AE">
            <w:pPr>
              <w:pStyle w:val="a4"/>
              <w:spacing w:before="280" w:beforeAutospacing="0" w:after="280" w:afterAutospacing="0"/>
              <w:jc w:val="both"/>
              <w:rPr>
                <w:sz w:val="20"/>
                <w:szCs w:val="20"/>
              </w:rPr>
            </w:pPr>
            <w:r>
              <w:rPr>
                <w:sz w:val="20"/>
                <w:szCs w:val="20"/>
                <w:lang w:val="uk-UA"/>
              </w:rPr>
              <w:t>Розпорядження Кабінету Міністрів України від 16 травня 2014р.</w:t>
            </w:r>
            <w:r>
              <w:rPr>
                <w:sz w:val="20"/>
                <w:szCs w:val="20"/>
              </w:rPr>
              <w:t> № 523-р «</w:t>
            </w:r>
            <w:proofErr w:type="spellStart"/>
            <w:r>
              <w:rPr>
                <w:sz w:val="20"/>
                <w:szCs w:val="20"/>
              </w:rPr>
              <w:t>Деякі</w:t>
            </w:r>
            <w:proofErr w:type="spellEnd"/>
            <w:r>
              <w:rPr>
                <w:sz w:val="20"/>
                <w:szCs w:val="20"/>
              </w:rPr>
              <w:t xml:space="preserve"> </w:t>
            </w:r>
            <w:proofErr w:type="spellStart"/>
            <w:r>
              <w:rPr>
                <w:sz w:val="20"/>
                <w:szCs w:val="20"/>
              </w:rPr>
              <w:t>питання</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адміністративних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органів</w:t>
            </w:r>
            <w:proofErr w:type="spellEnd"/>
            <w:r>
              <w:rPr>
                <w:sz w:val="20"/>
                <w:szCs w:val="20"/>
              </w:rPr>
              <w:t xml:space="preserve"> </w:t>
            </w:r>
            <w:proofErr w:type="spellStart"/>
            <w:r>
              <w:rPr>
                <w:sz w:val="20"/>
                <w:szCs w:val="20"/>
              </w:rPr>
              <w:t>виконавчої</w:t>
            </w:r>
            <w:proofErr w:type="spellEnd"/>
            <w:r>
              <w:rPr>
                <w:sz w:val="20"/>
                <w:szCs w:val="20"/>
              </w:rPr>
              <w:t xml:space="preserve"> </w:t>
            </w:r>
            <w:proofErr w:type="spellStart"/>
            <w:r>
              <w:rPr>
                <w:sz w:val="20"/>
                <w:szCs w:val="20"/>
              </w:rPr>
              <w:t>влади</w:t>
            </w:r>
            <w:proofErr w:type="spellEnd"/>
            <w:r>
              <w:rPr>
                <w:sz w:val="20"/>
                <w:szCs w:val="20"/>
              </w:rPr>
              <w:t xml:space="preserve"> через центри </w:t>
            </w:r>
            <w:proofErr w:type="spellStart"/>
            <w:r>
              <w:rPr>
                <w:sz w:val="20"/>
                <w:szCs w:val="20"/>
              </w:rPr>
              <w:t>надання</w:t>
            </w:r>
            <w:proofErr w:type="spellEnd"/>
            <w:r>
              <w:rPr>
                <w:sz w:val="20"/>
                <w:szCs w:val="20"/>
              </w:rPr>
              <w:t xml:space="preserve"> </w:t>
            </w:r>
            <w:proofErr w:type="spellStart"/>
            <w:r>
              <w:rPr>
                <w:sz w:val="20"/>
                <w:szCs w:val="20"/>
              </w:rPr>
              <w:t>адміністративних</w:t>
            </w:r>
            <w:proofErr w:type="spellEnd"/>
            <w:r>
              <w:rPr>
                <w:sz w:val="20"/>
                <w:szCs w:val="20"/>
              </w:rPr>
              <w:t xml:space="preserve"> </w:t>
            </w:r>
            <w:proofErr w:type="spellStart"/>
            <w:r>
              <w:rPr>
                <w:sz w:val="20"/>
                <w:szCs w:val="20"/>
              </w:rPr>
              <w:t>послуг</w:t>
            </w:r>
            <w:proofErr w:type="spellEnd"/>
            <w:r>
              <w:rPr>
                <w:sz w:val="20"/>
                <w:szCs w:val="20"/>
              </w:rPr>
              <w:t>»</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rStyle w:val="a3"/>
                <w:sz w:val="20"/>
                <w:szCs w:val="20"/>
              </w:rPr>
              <w:t>6.</w:t>
            </w:r>
          </w:p>
        </w:tc>
        <w:tc>
          <w:tcPr>
            <w:tcW w:w="3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sz w:val="20"/>
                <w:szCs w:val="20"/>
              </w:rPr>
              <w:t>Акти центральних органів виконавчої влади</w:t>
            </w:r>
          </w:p>
        </w:tc>
        <w:tc>
          <w:tcPr>
            <w:tcW w:w="5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rPr>
                <w:sz w:val="20"/>
                <w:szCs w:val="20"/>
              </w:rPr>
            </w:pP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rStyle w:val="a3"/>
                <w:sz w:val="20"/>
                <w:szCs w:val="20"/>
              </w:rPr>
              <w:lastRenderedPageBreak/>
              <w:t>7.</w:t>
            </w:r>
          </w:p>
        </w:tc>
        <w:tc>
          <w:tcPr>
            <w:tcW w:w="381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rPr>
                <w:sz w:val="20"/>
                <w:szCs w:val="20"/>
              </w:rPr>
            </w:pPr>
          </w:p>
        </w:tc>
      </w:tr>
      <w:tr w:rsidR="004166C1" w:rsidTr="002618AE">
        <w:tc>
          <w:tcPr>
            <w:tcW w:w="97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pStyle w:val="a4"/>
              <w:spacing w:before="280" w:beforeAutospacing="0" w:after="280" w:afterAutospacing="0" w:line="271" w:lineRule="atLeast"/>
              <w:jc w:val="center"/>
              <w:rPr>
                <w:sz w:val="20"/>
                <w:szCs w:val="20"/>
              </w:rPr>
            </w:pPr>
            <w:proofErr w:type="spellStart"/>
            <w:r>
              <w:rPr>
                <w:rStyle w:val="a3"/>
                <w:sz w:val="20"/>
                <w:szCs w:val="20"/>
              </w:rPr>
              <w:t>Умови</w:t>
            </w:r>
            <w:proofErr w:type="spellEnd"/>
            <w:r>
              <w:rPr>
                <w:rStyle w:val="a3"/>
                <w:sz w:val="20"/>
                <w:szCs w:val="20"/>
              </w:rPr>
              <w:t xml:space="preserve"> </w:t>
            </w:r>
            <w:proofErr w:type="spellStart"/>
            <w:r>
              <w:rPr>
                <w:rStyle w:val="a3"/>
                <w:sz w:val="20"/>
                <w:szCs w:val="20"/>
              </w:rPr>
              <w:t>отримання</w:t>
            </w:r>
            <w:proofErr w:type="spellEnd"/>
            <w:r>
              <w:rPr>
                <w:rStyle w:val="a3"/>
                <w:sz w:val="20"/>
                <w:szCs w:val="20"/>
              </w:rPr>
              <w:t xml:space="preserve"> </w:t>
            </w:r>
            <w:proofErr w:type="spellStart"/>
            <w:r>
              <w:rPr>
                <w:rStyle w:val="a3"/>
                <w:sz w:val="20"/>
                <w:szCs w:val="20"/>
              </w:rPr>
              <w:t>адміністративної</w:t>
            </w:r>
            <w:proofErr w:type="spellEnd"/>
            <w:r>
              <w:rPr>
                <w:rStyle w:val="a3"/>
                <w:sz w:val="20"/>
                <w:szCs w:val="20"/>
              </w:rPr>
              <w:t xml:space="preserve"> </w:t>
            </w:r>
            <w:proofErr w:type="spellStart"/>
            <w:r>
              <w:rPr>
                <w:rStyle w:val="a3"/>
                <w:sz w:val="20"/>
                <w:szCs w:val="20"/>
              </w:rPr>
              <w:t>послуги</w:t>
            </w:r>
            <w:proofErr w:type="spellEnd"/>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rStyle w:val="a3"/>
                <w:sz w:val="20"/>
                <w:szCs w:val="20"/>
              </w:rPr>
              <w:t>8.</w:t>
            </w:r>
          </w:p>
        </w:tc>
        <w:tc>
          <w:tcPr>
            <w:tcW w:w="381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sz w:val="20"/>
                <w:szCs w:val="20"/>
              </w:rPr>
              <w:t>Підстава для одержання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both"/>
              <w:rPr>
                <w:sz w:val="20"/>
                <w:szCs w:val="20"/>
              </w:rPr>
            </w:pPr>
            <w:r>
              <w:rPr>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rStyle w:val="a3"/>
                <w:sz w:val="20"/>
                <w:szCs w:val="20"/>
              </w:rPr>
              <w:t>9.</w:t>
            </w:r>
          </w:p>
        </w:tc>
        <w:tc>
          <w:tcPr>
            <w:tcW w:w="3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jc w:val="both"/>
              <w:rPr>
                <w:sz w:val="20"/>
                <w:szCs w:val="20"/>
              </w:rPr>
            </w:pPr>
            <w:r>
              <w:rPr>
                <w:sz w:val="20"/>
                <w:szCs w:val="20"/>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4166C1" w:rsidRDefault="004166C1" w:rsidP="002618AE">
            <w:pPr>
              <w:pStyle w:val="rvps2"/>
              <w:shd w:val="clear" w:color="auto" w:fill="FFFFFF"/>
              <w:jc w:val="both"/>
            </w:pPr>
            <w:r>
              <w:rPr>
                <w:sz w:val="20"/>
                <w:szCs w:val="20"/>
              </w:rPr>
              <w:t>2. Документи, на підставі яких набувається право суборенди, </w:t>
            </w:r>
            <w:hyperlink r:id="rId6" w:anchor="w1_25" w:history="1">
              <w:bookmarkStart w:id="0" w:name="w1_24"/>
              <w:r>
                <w:rPr>
                  <w:rStyle w:val="1"/>
                  <w:sz w:val="20"/>
                  <w:szCs w:val="20"/>
                </w:rPr>
                <w:t>сервітут</w:t>
              </w:r>
            </w:hyperlink>
            <w:bookmarkEnd w:id="0"/>
            <w:r>
              <w:rPr>
                <w:sz w:val="20"/>
                <w:szCs w:val="20"/>
              </w:rPr>
              <w:t>у, із зазначенням меж частини земельної ділянки, на яку поширюється таке право</w:t>
            </w:r>
          </w:p>
          <w:p w:rsidR="004166C1" w:rsidRDefault="004166C1" w:rsidP="002618AE">
            <w:pPr>
              <w:jc w:val="both"/>
            </w:pPr>
            <w:bookmarkStart w:id="1" w:name="n653"/>
            <w:bookmarkStart w:id="2" w:name="n1899"/>
            <w:bookmarkEnd w:id="1"/>
            <w:bookmarkEnd w:id="2"/>
            <w:r>
              <w:rPr>
                <w:sz w:val="20"/>
                <w:szCs w:val="20"/>
              </w:rPr>
              <w:t>3. Документація із землеустрою щодо встановлення меж частини земельної ділянки, на яку поширюється право суборенди, </w:t>
            </w:r>
            <w:hyperlink r:id="rId7" w:anchor="w1_26" w:history="1">
              <w:bookmarkStart w:id="3" w:name="w1_25"/>
              <w:r>
                <w:rPr>
                  <w:rStyle w:val="1"/>
                  <w:sz w:val="20"/>
                  <w:szCs w:val="20"/>
                </w:rPr>
                <w:t>сервітут</w:t>
              </w:r>
            </w:hyperlink>
            <w:bookmarkEnd w:id="3"/>
            <w:r>
              <w:rPr>
                <w:sz w:val="20"/>
                <w:szCs w:val="20"/>
              </w:rPr>
              <w:t>у,</w:t>
            </w:r>
            <w:r>
              <w:rPr>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4166C1" w:rsidRDefault="004166C1" w:rsidP="002618AE">
            <w:pPr>
              <w:pStyle w:val="rvps2"/>
              <w:shd w:val="clear" w:color="auto" w:fill="FFFFFF"/>
              <w:spacing w:before="280" w:beforeAutospacing="0" w:after="280" w:afterAutospacing="0"/>
              <w:jc w:val="both"/>
              <w:rPr>
                <w:sz w:val="20"/>
                <w:szCs w:val="20"/>
              </w:rPr>
            </w:pPr>
            <w:bookmarkStart w:id="4" w:name="n654"/>
            <w:bookmarkEnd w:id="4"/>
            <w:r>
              <w:rPr>
                <w:sz w:val="20"/>
                <w:szCs w:val="20"/>
              </w:rPr>
              <w:t>4. Електронний документ</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rStyle w:val="a3"/>
                <w:sz w:val="20"/>
                <w:szCs w:val="20"/>
              </w:rPr>
              <w:t>10.</w:t>
            </w:r>
          </w:p>
        </w:tc>
        <w:tc>
          <w:tcPr>
            <w:tcW w:w="381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jc w:val="both"/>
              <w:rPr>
                <w:sz w:val="20"/>
                <w:szCs w:val="20"/>
                <w:highlight w:val="white"/>
              </w:rPr>
            </w:pPr>
            <w:r>
              <w:rPr>
                <w:sz w:val="20"/>
                <w:szCs w:val="20"/>
                <w:shd w:val="clear" w:color="auto" w:fill="FFFFFF"/>
              </w:rPr>
              <w:t xml:space="preserve">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Pr>
                <w:sz w:val="20"/>
                <w:szCs w:val="20"/>
                <w:shd w:val="clear" w:color="auto" w:fill="FFFFFF"/>
              </w:rPr>
              <w:t>вебпорталу</w:t>
            </w:r>
            <w:proofErr w:type="spellEnd"/>
            <w:r>
              <w:rPr>
                <w:sz w:val="20"/>
                <w:szCs w:val="20"/>
                <w:shd w:val="clear" w:color="auto" w:fill="FFFFFF"/>
              </w:rPr>
              <w:t xml:space="preserve"> електронних послуг, у тому числі через веб-сторінку </w:t>
            </w:r>
            <w:proofErr w:type="spellStart"/>
            <w:r>
              <w:rPr>
                <w:sz w:val="20"/>
                <w:szCs w:val="20"/>
                <w:shd w:val="clear" w:color="auto" w:fill="FFFFFF"/>
              </w:rPr>
              <w:t>Держгеокадастру</w:t>
            </w:r>
            <w:proofErr w:type="spellEnd"/>
          </w:p>
          <w:p w:rsidR="004166C1" w:rsidRDefault="004166C1" w:rsidP="002618AE">
            <w:pPr>
              <w:spacing w:line="225" w:lineRule="atLeast"/>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rStyle w:val="a3"/>
                <w:sz w:val="20"/>
                <w:szCs w:val="20"/>
              </w:rPr>
              <w:t>11.</w:t>
            </w:r>
          </w:p>
        </w:tc>
        <w:tc>
          <w:tcPr>
            <w:tcW w:w="3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sz w:val="20"/>
                <w:szCs w:val="20"/>
              </w:rPr>
              <w:t>Платність (безоплатність)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both"/>
              <w:rPr>
                <w:sz w:val="20"/>
                <w:szCs w:val="20"/>
              </w:rPr>
            </w:pPr>
            <w:r>
              <w:rPr>
                <w:sz w:val="20"/>
                <w:szCs w:val="20"/>
              </w:rPr>
              <w:t>Безоплатно</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rStyle w:val="a3"/>
                <w:sz w:val="20"/>
                <w:szCs w:val="20"/>
              </w:rPr>
              <w:t>12.</w:t>
            </w:r>
          </w:p>
        </w:tc>
        <w:tc>
          <w:tcPr>
            <w:tcW w:w="381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sz w:val="20"/>
                <w:szCs w:val="20"/>
              </w:rPr>
              <w:t>Строк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both"/>
              <w:rPr>
                <w:sz w:val="20"/>
                <w:szCs w:val="20"/>
              </w:rPr>
            </w:pPr>
            <w:r>
              <w:rPr>
                <w:sz w:val="20"/>
                <w:szCs w:val="20"/>
              </w:rPr>
              <w:t xml:space="preserve">14 робочих днів з дати реєстрації відповідної заяви у територіальному органі </w:t>
            </w:r>
            <w:proofErr w:type="spellStart"/>
            <w:r>
              <w:rPr>
                <w:sz w:val="20"/>
                <w:szCs w:val="20"/>
              </w:rPr>
              <w:t>Держгеокадастру</w:t>
            </w:r>
            <w:proofErr w:type="spellEnd"/>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rStyle w:val="a3"/>
                <w:sz w:val="20"/>
                <w:szCs w:val="20"/>
              </w:rPr>
              <w:t>13.</w:t>
            </w:r>
          </w:p>
        </w:tc>
        <w:tc>
          <w:tcPr>
            <w:tcW w:w="3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sz w:val="20"/>
                <w:szCs w:val="20"/>
              </w:rPr>
              <w:t>Перелік підстав для відмови у наданні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jc w:val="both"/>
              <w:rPr>
                <w:sz w:val="20"/>
                <w:szCs w:val="20"/>
              </w:rPr>
            </w:pPr>
            <w:r>
              <w:rPr>
                <w:sz w:val="20"/>
                <w:szCs w:val="20"/>
              </w:rPr>
              <w:t>1. Документи подані не в повному обсязі та/або не відповідають вимогам, встановленим законом</w:t>
            </w:r>
          </w:p>
          <w:p w:rsidR="004166C1" w:rsidRDefault="004166C1" w:rsidP="002618AE">
            <w:pPr>
              <w:pStyle w:val="a4"/>
              <w:spacing w:before="280" w:beforeAutospacing="0" w:after="280" w:afterAutospacing="0"/>
              <w:jc w:val="both"/>
              <w:rPr>
                <w:sz w:val="20"/>
                <w:szCs w:val="20"/>
                <w:lang w:val="uk-UA"/>
              </w:rPr>
            </w:pPr>
            <w:r>
              <w:rPr>
                <w:sz w:val="20"/>
                <w:szCs w:val="20"/>
              </w:rPr>
              <w:t xml:space="preserve">2. </w:t>
            </w:r>
            <w:proofErr w:type="spellStart"/>
            <w:r>
              <w:rPr>
                <w:sz w:val="20"/>
                <w:szCs w:val="20"/>
              </w:rPr>
              <w:t>Із</w:t>
            </w:r>
            <w:proofErr w:type="spellEnd"/>
            <w:r>
              <w:rPr>
                <w:sz w:val="20"/>
                <w:szCs w:val="20"/>
              </w:rPr>
              <w:t xml:space="preserve"> </w:t>
            </w:r>
            <w:proofErr w:type="spellStart"/>
            <w:r>
              <w:rPr>
                <w:sz w:val="20"/>
                <w:szCs w:val="20"/>
              </w:rPr>
              <w:t>заявою</w:t>
            </w:r>
            <w:proofErr w:type="spellEnd"/>
            <w:r>
              <w:rPr>
                <w:sz w:val="20"/>
                <w:szCs w:val="20"/>
              </w:rPr>
              <w:t xml:space="preserve"> </w:t>
            </w:r>
            <w:proofErr w:type="spellStart"/>
            <w:r>
              <w:rPr>
                <w:sz w:val="20"/>
                <w:szCs w:val="20"/>
              </w:rPr>
              <w:t>звернулася</w:t>
            </w:r>
            <w:proofErr w:type="spellEnd"/>
            <w:r>
              <w:rPr>
                <w:sz w:val="20"/>
                <w:szCs w:val="20"/>
              </w:rPr>
              <w:t xml:space="preserve"> </w:t>
            </w:r>
            <w:proofErr w:type="spellStart"/>
            <w:r>
              <w:rPr>
                <w:sz w:val="20"/>
                <w:szCs w:val="20"/>
              </w:rPr>
              <w:t>неналежна</w:t>
            </w:r>
            <w:proofErr w:type="spellEnd"/>
            <w:r>
              <w:rPr>
                <w:sz w:val="20"/>
                <w:szCs w:val="20"/>
              </w:rPr>
              <w:t xml:space="preserve"> особа</w:t>
            </w:r>
            <w:r>
              <w:rPr>
                <w:sz w:val="20"/>
                <w:szCs w:val="20"/>
                <w:lang w:val="uk-UA"/>
              </w:rPr>
              <w:t xml:space="preserve"> (в</w:t>
            </w:r>
            <w:proofErr w:type="spellStart"/>
            <w:r>
              <w:rPr>
                <w:sz w:val="20"/>
                <w:szCs w:val="20"/>
                <w:shd w:val="clear" w:color="auto" w:fill="FFFFFF"/>
              </w:rPr>
              <w:t>ідомості</w:t>
            </w:r>
            <w:proofErr w:type="spellEnd"/>
            <w:r>
              <w:rPr>
                <w:sz w:val="20"/>
                <w:szCs w:val="20"/>
                <w:shd w:val="clear" w:color="auto" w:fill="FFFFFF"/>
              </w:rPr>
              <w:t xml:space="preserve"> про </w:t>
            </w:r>
            <w:proofErr w:type="spellStart"/>
            <w:r>
              <w:rPr>
                <w:sz w:val="20"/>
                <w:szCs w:val="20"/>
                <w:shd w:val="clear" w:color="auto" w:fill="FFFFFF"/>
              </w:rPr>
              <w:t>суборенду</w:t>
            </w:r>
            <w:proofErr w:type="spellEnd"/>
            <w:r>
              <w:rPr>
                <w:sz w:val="20"/>
                <w:szCs w:val="20"/>
                <w:shd w:val="clear" w:color="auto" w:fill="FFFFFF"/>
              </w:rPr>
              <w:t xml:space="preserve">, </w:t>
            </w:r>
            <w:proofErr w:type="spellStart"/>
            <w:r>
              <w:rPr>
                <w:sz w:val="20"/>
                <w:szCs w:val="20"/>
                <w:shd w:val="clear" w:color="auto" w:fill="FFFFFF"/>
              </w:rPr>
              <w:t>сервітут</w:t>
            </w:r>
            <w:proofErr w:type="spellEnd"/>
            <w:r>
              <w:rPr>
                <w:sz w:val="20"/>
                <w:szCs w:val="20"/>
                <w:shd w:val="clear" w:color="auto" w:fill="FFFFFF"/>
              </w:rPr>
              <w:t xml:space="preserve">, </w:t>
            </w:r>
            <w:proofErr w:type="spellStart"/>
            <w:r>
              <w:rPr>
                <w:sz w:val="20"/>
                <w:szCs w:val="20"/>
                <w:shd w:val="clear" w:color="auto" w:fill="FFFFFF"/>
              </w:rPr>
              <w:t>які</w:t>
            </w:r>
            <w:proofErr w:type="spellEnd"/>
            <w:r>
              <w:rPr>
                <w:sz w:val="20"/>
                <w:szCs w:val="20"/>
                <w:shd w:val="clear" w:color="auto" w:fill="FFFFFF"/>
              </w:rPr>
              <w:t xml:space="preserve"> </w:t>
            </w:r>
            <w:proofErr w:type="spellStart"/>
            <w:r>
              <w:rPr>
                <w:sz w:val="20"/>
                <w:szCs w:val="20"/>
                <w:shd w:val="clear" w:color="auto" w:fill="FFFFFF"/>
              </w:rPr>
              <w:t>поширюються</w:t>
            </w:r>
            <w:proofErr w:type="spellEnd"/>
            <w:r>
              <w:rPr>
                <w:sz w:val="20"/>
                <w:szCs w:val="20"/>
                <w:shd w:val="clear" w:color="auto" w:fill="FFFFFF"/>
              </w:rPr>
              <w:t xml:space="preserve"> на </w:t>
            </w:r>
            <w:proofErr w:type="spellStart"/>
            <w:r>
              <w:rPr>
                <w:sz w:val="20"/>
                <w:szCs w:val="20"/>
                <w:shd w:val="clear" w:color="auto" w:fill="FFFFFF"/>
              </w:rPr>
              <w:t>частини</w:t>
            </w:r>
            <w:proofErr w:type="spellEnd"/>
            <w:r>
              <w:rPr>
                <w:sz w:val="20"/>
                <w:szCs w:val="20"/>
                <w:shd w:val="clear" w:color="auto" w:fill="FFFFFF"/>
              </w:rPr>
              <w:t xml:space="preserve"> </w:t>
            </w:r>
            <w:proofErr w:type="spellStart"/>
            <w:r>
              <w:rPr>
                <w:sz w:val="20"/>
                <w:szCs w:val="20"/>
                <w:shd w:val="clear" w:color="auto" w:fill="FFFFFF"/>
              </w:rPr>
              <w:t>земельних</w:t>
            </w:r>
            <w:proofErr w:type="spellEnd"/>
            <w:r>
              <w:rPr>
                <w:sz w:val="20"/>
                <w:szCs w:val="20"/>
                <w:shd w:val="clear" w:color="auto" w:fill="FFFFFF"/>
              </w:rPr>
              <w:t xml:space="preserve"> </w:t>
            </w:r>
            <w:proofErr w:type="spellStart"/>
            <w:r>
              <w:rPr>
                <w:sz w:val="20"/>
                <w:szCs w:val="20"/>
                <w:shd w:val="clear" w:color="auto" w:fill="FFFFFF"/>
              </w:rPr>
              <w:t>ділянок</w:t>
            </w:r>
            <w:proofErr w:type="spellEnd"/>
            <w:r>
              <w:rPr>
                <w:sz w:val="20"/>
                <w:szCs w:val="20"/>
                <w:shd w:val="clear" w:color="auto" w:fill="FFFFFF"/>
              </w:rPr>
              <w:t xml:space="preserve">, </w:t>
            </w:r>
            <w:proofErr w:type="spellStart"/>
            <w:r>
              <w:rPr>
                <w:sz w:val="20"/>
                <w:szCs w:val="20"/>
                <w:shd w:val="clear" w:color="auto" w:fill="FFFFFF"/>
              </w:rPr>
              <w:t>вносяться</w:t>
            </w:r>
            <w:proofErr w:type="spellEnd"/>
            <w:r>
              <w:rPr>
                <w:sz w:val="20"/>
                <w:szCs w:val="20"/>
                <w:shd w:val="clear" w:color="auto" w:fill="FFFFFF"/>
              </w:rPr>
              <w:t xml:space="preserve"> до Державного земельного </w:t>
            </w:r>
            <w:r>
              <w:rPr>
                <w:sz w:val="20"/>
                <w:szCs w:val="20"/>
                <w:shd w:val="clear" w:color="auto" w:fill="FFFFFF"/>
              </w:rPr>
              <w:lastRenderedPageBreak/>
              <w:t xml:space="preserve">кадастру на </w:t>
            </w:r>
            <w:proofErr w:type="spellStart"/>
            <w:r>
              <w:rPr>
                <w:sz w:val="20"/>
                <w:szCs w:val="20"/>
                <w:shd w:val="clear" w:color="auto" w:fill="FFFFFF"/>
              </w:rPr>
              <w:t>підставі</w:t>
            </w:r>
            <w:proofErr w:type="spellEnd"/>
            <w:r>
              <w:rPr>
                <w:sz w:val="20"/>
                <w:szCs w:val="20"/>
                <w:shd w:val="clear" w:color="auto" w:fill="FFFFFF"/>
              </w:rPr>
              <w:t xml:space="preserve"> заяви </w:t>
            </w:r>
            <w:proofErr w:type="spellStart"/>
            <w:r>
              <w:rPr>
                <w:sz w:val="20"/>
                <w:szCs w:val="20"/>
                <w:shd w:val="clear" w:color="auto" w:fill="FFFFFF"/>
              </w:rPr>
              <w:t>правонабувача</w:t>
            </w:r>
            <w:proofErr w:type="spellEnd"/>
            <w:r>
              <w:rPr>
                <w:sz w:val="20"/>
                <w:szCs w:val="20"/>
                <w:shd w:val="clear" w:color="auto" w:fill="FFFFFF"/>
              </w:rPr>
              <w:t xml:space="preserve">, </w:t>
            </w:r>
            <w:proofErr w:type="spellStart"/>
            <w:r>
              <w:rPr>
                <w:sz w:val="20"/>
                <w:szCs w:val="20"/>
                <w:shd w:val="clear" w:color="auto" w:fill="FFFFFF"/>
              </w:rPr>
              <w:t>сторін</w:t>
            </w:r>
            <w:proofErr w:type="spellEnd"/>
            <w:r>
              <w:rPr>
                <w:sz w:val="20"/>
                <w:szCs w:val="20"/>
                <w:shd w:val="clear" w:color="auto" w:fill="FFFFFF"/>
              </w:rPr>
              <w:t xml:space="preserve"> (</w:t>
            </w:r>
            <w:proofErr w:type="spellStart"/>
            <w:r>
              <w:rPr>
                <w:sz w:val="20"/>
                <w:szCs w:val="20"/>
                <w:shd w:val="clear" w:color="auto" w:fill="FFFFFF"/>
              </w:rPr>
              <w:t>сторони</w:t>
            </w:r>
            <w:proofErr w:type="spellEnd"/>
            <w:r>
              <w:rPr>
                <w:sz w:val="20"/>
                <w:szCs w:val="20"/>
                <w:shd w:val="clear" w:color="auto" w:fill="FFFFFF"/>
              </w:rPr>
              <w:t xml:space="preserve">) </w:t>
            </w:r>
            <w:proofErr w:type="spellStart"/>
            <w:r>
              <w:rPr>
                <w:sz w:val="20"/>
                <w:szCs w:val="20"/>
                <w:shd w:val="clear" w:color="auto" w:fill="FFFFFF"/>
              </w:rPr>
              <w:t>правочину</w:t>
            </w:r>
            <w:proofErr w:type="spellEnd"/>
            <w:r>
              <w:rPr>
                <w:sz w:val="20"/>
                <w:szCs w:val="20"/>
                <w:shd w:val="clear" w:color="auto" w:fill="FFFFFF"/>
              </w:rPr>
              <w:t xml:space="preserve">, за </w:t>
            </w:r>
            <w:proofErr w:type="spellStart"/>
            <w:r>
              <w:rPr>
                <w:sz w:val="20"/>
                <w:szCs w:val="20"/>
                <w:shd w:val="clear" w:color="auto" w:fill="FFFFFF"/>
              </w:rPr>
              <w:t>яким</w:t>
            </w:r>
            <w:proofErr w:type="spellEnd"/>
            <w:r>
              <w:rPr>
                <w:sz w:val="20"/>
                <w:szCs w:val="20"/>
                <w:shd w:val="clear" w:color="auto" w:fill="FFFFFF"/>
              </w:rPr>
              <w:t xml:space="preserve"> </w:t>
            </w:r>
            <w:proofErr w:type="spellStart"/>
            <w:r>
              <w:rPr>
                <w:sz w:val="20"/>
                <w:szCs w:val="20"/>
                <w:shd w:val="clear" w:color="auto" w:fill="FFFFFF"/>
              </w:rPr>
              <w:t>виникає</w:t>
            </w:r>
            <w:proofErr w:type="spellEnd"/>
            <w:r>
              <w:rPr>
                <w:sz w:val="20"/>
                <w:szCs w:val="20"/>
                <w:shd w:val="clear" w:color="auto" w:fill="FFFFFF"/>
              </w:rPr>
              <w:t xml:space="preserve"> право </w:t>
            </w:r>
            <w:proofErr w:type="spellStart"/>
            <w:r>
              <w:rPr>
                <w:sz w:val="20"/>
                <w:szCs w:val="20"/>
                <w:shd w:val="clear" w:color="auto" w:fill="FFFFFF"/>
              </w:rPr>
              <w:t>суборенди</w:t>
            </w:r>
            <w:proofErr w:type="spellEnd"/>
            <w:r>
              <w:rPr>
                <w:sz w:val="20"/>
                <w:szCs w:val="20"/>
                <w:shd w:val="clear" w:color="auto" w:fill="FFFFFF"/>
              </w:rPr>
              <w:t xml:space="preserve">, </w:t>
            </w:r>
            <w:proofErr w:type="spellStart"/>
            <w:r>
              <w:rPr>
                <w:sz w:val="20"/>
                <w:szCs w:val="20"/>
                <w:shd w:val="clear" w:color="auto" w:fill="FFFFFF"/>
              </w:rPr>
              <w:t>сервітуту</w:t>
            </w:r>
            <w:proofErr w:type="spellEnd"/>
            <w:r>
              <w:rPr>
                <w:sz w:val="20"/>
                <w:szCs w:val="20"/>
                <w:shd w:val="clear" w:color="auto" w:fill="FFFFFF"/>
              </w:rPr>
              <w:t xml:space="preserve">, </w:t>
            </w:r>
            <w:proofErr w:type="spellStart"/>
            <w:r>
              <w:rPr>
                <w:sz w:val="20"/>
                <w:szCs w:val="20"/>
                <w:shd w:val="clear" w:color="auto" w:fill="FFFFFF"/>
              </w:rPr>
              <w:t>або</w:t>
            </w:r>
            <w:proofErr w:type="spellEnd"/>
            <w:r>
              <w:rPr>
                <w:sz w:val="20"/>
                <w:szCs w:val="20"/>
                <w:shd w:val="clear" w:color="auto" w:fill="FFFFFF"/>
              </w:rPr>
              <w:t xml:space="preserve"> </w:t>
            </w:r>
            <w:proofErr w:type="spellStart"/>
            <w:r>
              <w:rPr>
                <w:sz w:val="20"/>
                <w:szCs w:val="20"/>
                <w:shd w:val="clear" w:color="auto" w:fill="FFFFFF"/>
              </w:rPr>
              <w:t>уповноважених</w:t>
            </w:r>
            <w:proofErr w:type="spellEnd"/>
            <w:r>
              <w:rPr>
                <w:sz w:val="20"/>
                <w:szCs w:val="20"/>
                <w:shd w:val="clear" w:color="auto" w:fill="FFFFFF"/>
              </w:rPr>
              <w:t xml:space="preserve"> ними </w:t>
            </w:r>
            <w:proofErr w:type="spellStart"/>
            <w:r>
              <w:rPr>
                <w:sz w:val="20"/>
                <w:szCs w:val="20"/>
                <w:shd w:val="clear" w:color="auto" w:fill="FFFFFF"/>
              </w:rPr>
              <w:t>осіб</w:t>
            </w:r>
            <w:proofErr w:type="spellEnd"/>
            <w:r>
              <w:rPr>
                <w:sz w:val="20"/>
                <w:szCs w:val="20"/>
                <w:shd w:val="clear" w:color="auto" w:fill="FFFFFF"/>
                <w:lang w:val="uk-UA"/>
              </w:rPr>
              <w:t>)</w:t>
            </w:r>
            <w:bookmarkStart w:id="5" w:name="n660"/>
            <w:bookmarkStart w:id="6" w:name="n658"/>
            <w:bookmarkEnd w:id="5"/>
            <w:bookmarkEnd w:id="6"/>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rStyle w:val="a3"/>
                <w:sz w:val="20"/>
                <w:szCs w:val="20"/>
              </w:rPr>
              <w:lastRenderedPageBreak/>
              <w:t>14.</w:t>
            </w:r>
          </w:p>
        </w:tc>
        <w:tc>
          <w:tcPr>
            <w:tcW w:w="381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sz w:val="20"/>
                <w:szCs w:val="20"/>
              </w:rPr>
              <w:t>Результат надання адміністративної послуги</w:t>
            </w:r>
          </w:p>
        </w:tc>
        <w:tc>
          <w:tcPr>
            <w:tcW w:w="53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jc w:val="both"/>
              <w:rPr>
                <w:sz w:val="20"/>
                <w:szCs w:val="20"/>
              </w:rPr>
            </w:pPr>
            <w:r>
              <w:rPr>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4166C1" w:rsidRDefault="004166C1" w:rsidP="002618AE">
            <w:pPr>
              <w:pStyle w:val="a4"/>
              <w:spacing w:before="280" w:beforeAutospacing="0" w:after="280" w:afterAutospacing="0"/>
              <w:jc w:val="both"/>
              <w:rPr>
                <w:sz w:val="20"/>
                <w:szCs w:val="20"/>
              </w:rPr>
            </w:pPr>
            <w:proofErr w:type="spellStart"/>
            <w:r>
              <w:rPr>
                <w:sz w:val="20"/>
                <w:szCs w:val="20"/>
              </w:rPr>
              <w:t>Рішення</w:t>
            </w:r>
            <w:proofErr w:type="spellEnd"/>
            <w:r>
              <w:rPr>
                <w:sz w:val="20"/>
                <w:szCs w:val="20"/>
              </w:rPr>
              <w:t xml:space="preserve"> про </w:t>
            </w:r>
            <w:proofErr w:type="spellStart"/>
            <w:r>
              <w:rPr>
                <w:sz w:val="20"/>
                <w:szCs w:val="20"/>
              </w:rPr>
              <w:t>відмову</w:t>
            </w:r>
            <w:proofErr w:type="spellEnd"/>
            <w:r>
              <w:rPr>
                <w:sz w:val="20"/>
                <w:szCs w:val="20"/>
              </w:rPr>
              <w:t xml:space="preserve"> у </w:t>
            </w:r>
            <w:proofErr w:type="spellStart"/>
            <w:r>
              <w:rPr>
                <w:sz w:val="20"/>
                <w:szCs w:val="20"/>
              </w:rPr>
              <w:t>внесенні</w:t>
            </w:r>
            <w:proofErr w:type="spellEnd"/>
            <w:r>
              <w:rPr>
                <w:sz w:val="20"/>
                <w:szCs w:val="20"/>
              </w:rPr>
              <w:t xml:space="preserve"> </w:t>
            </w:r>
            <w:proofErr w:type="spellStart"/>
            <w:r>
              <w:rPr>
                <w:sz w:val="20"/>
                <w:szCs w:val="20"/>
              </w:rPr>
              <w:t>відомостей</w:t>
            </w:r>
            <w:proofErr w:type="spellEnd"/>
            <w:r>
              <w:rPr>
                <w:sz w:val="20"/>
                <w:szCs w:val="20"/>
              </w:rPr>
              <w:t xml:space="preserve"> (</w:t>
            </w:r>
            <w:proofErr w:type="spellStart"/>
            <w:r>
              <w:rPr>
                <w:sz w:val="20"/>
                <w:szCs w:val="20"/>
              </w:rPr>
              <w:t>змін</w:t>
            </w:r>
            <w:proofErr w:type="spellEnd"/>
            <w:r>
              <w:rPr>
                <w:sz w:val="20"/>
                <w:szCs w:val="20"/>
              </w:rPr>
              <w:t xml:space="preserve"> до них) до Державного земельного кадастру про </w:t>
            </w:r>
            <w:proofErr w:type="spellStart"/>
            <w:r>
              <w:rPr>
                <w:sz w:val="20"/>
                <w:szCs w:val="20"/>
              </w:rPr>
              <w:t>межі</w:t>
            </w:r>
            <w:proofErr w:type="spellEnd"/>
            <w:r>
              <w:rPr>
                <w:sz w:val="20"/>
                <w:szCs w:val="20"/>
              </w:rPr>
              <w:t xml:space="preserve"> </w:t>
            </w:r>
            <w:proofErr w:type="spellStart"/>
            <w:r>
              <w:rPr>
                <w:sz w:val="20"/>
                <w:szCs w:val="20"/>
              </w:rPr>
              <w:t>частини</w:t>
            </w:r>
            <w:proofErr w:type="spellEnd"/>
            <w:r>
              <w:rPr>
                <w:sz w:val="20"/>
                <w:szCs w:val="20"/>
              </w:rPr>
              <w:t xml:space="preserve"> </w:t>
            </w:r>
            <w:proofErr w:type="spellStart"/>
            <w:r>
              <w:rPr>
                <w:sz w:val="20"/>
                <w:szCs w:val="20"/>
              </w:rPr>
              <w:t>земельної</w:t>
            </w:r>
            <w:proofErr w:type="spellEnd"/>
            <w:r>
              <w:rPr>
                <w:sz w:val="20"/>
                <w:szCs w:val="20"/>
              </w:rPr>
              <w:t xml:space="preserve"> </w:t>
            </w:r>
            <w:proofErr w:type="spellStart"/>
            <w:r>
              <w:rPr>
                <w:sz w:val="20"/>
                <w:szCs w:val="20"/>
              </w:rPr>
              <w:t>ділянки</w:t>
            </w:r>
            <w:proofErr w:type="spellEnd"/>
            <w:r>
              <w:rPr>
                <w:sz w:val="20"/>
                <w:szCs w:val="20"/>
              </w:rPr>
              <w:t xml:space="preserve">, </w:t>
            </w:r>
            <w:proofErr w:type="gramStart"/>
            <w:r>
              <w:rPr>
                <w:sz w:val="20"/>
                <w:szCs w:val="20"/>
              </w:rPr>
              <w:t>на яку</w:t>
            </w:r>
            <w:proofErr w:type="gramEnd"/>
            <w:r>
              <w:rPr>
                <w:sz w:val="20"/>
                <w:szCs w:val="20"/>
              </w:rPr>
              <w:t xml:space="preserve"> </w:t>
            </w:r>
            <w:proofErr w:type="spellStart"/>
            <w:r>
              <w:rPr>
                <w:sz w:val="20"/>
                <w:szCs w:val="20"/>
              </w:rPr>
              <w:t>поширюються</w:t>
            </w:r>
            <w:proofErr w:type="spellEnd"/>
            <w:r>
              <w:rPr>
                <w:sz w:val="20"/>
                <w:szCs w:val="20"/>
              </w:rPr>
              <w:t xml:space="preserve"> права </w:t>
            </w:r>
            <w:proofErr w:type="spellStart"/>
            <w:r>
              <w:rPr>
                <w:sz w:val="20"/>
                <w:szCs w:val="20"/>
              </w:rPr>
              <w:t>суборенди</w:t>
            </w:r>
            <w:proofErr w:type="spellEnd"/>
            <w:r>
              <w:rPr>
                <w:sz w:val="20"/>
                <w:szCs w:val="20"/>
              </w:rPr>
              <w:t xml:space="preserve">, </w:t>
            </w:r>
            <w:proofErr w:type="spellStart"/>
            <w:r>
              <w:rPr>
                <w:sz w:val="20"/>
                <w:szCs w:val="20"/>
              </w:rPr>
              <w:t>сервітуту</w:t>
            </w:r>
            <w:proofErr w:type="spellEnd"/>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rStyle w:val="a3"/>
                <w:sz w:val="20"/>
                <w:szCs w:val="20"/>
              </w:rPr>
              <w:t>15.</w:t>
            </w:r>
          </w:p>
        </w:tc>
        <w:tc>
          <w:tcPr>
            <w:tcW w:w="3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center"/>
              <w:rPr>
                <w:sz w:val="20"/>
                <w:szCs w:val="20"/>
              </w:rPr>
            </w:pPr>
            <w:r>
              <w:rPr>
                <w:sz w:val="20"/>
                <w:szCs w:val="20"/>
              </w:rPr>
              <w:t>Способи отримання відповіді (результату)</w:t>
            </w:r>
          </w:p>
        </w:tc>
        <w:tc>
          <w:tcPr>
            <w:tcW w:w="5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6C1" w:rsidRDefault="004166C1" w:rsidP="002618AE">
            <w:pPr>
              <w:spacing w:line="225" w:lineRule="atLeast"/>
              <w:jc w:val="both"/>
              <w:rPr>
                <w:sz w:val="20"/>
                <w:szCs w:val="20"/>
              </w:rPr>
            </w:pPr>
            <w:r>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w:t>
            </w:r>
            <w:proofErr w:type="spellStart"/>
            <w:r>
              <w:rPr>
                <w:sz w:val="20"/>
                <w:szCs w:val="20"/>
                <w:shd w:val="clear" w:color="auto" w:fill="FFFFFF"/>
              </w:rPr>
              <w:t>вебпорталу</w:t>
            </w:r>
            <w:proofErr w:type="spellEnd"/>
            <w:r>
              <w:rPr>
                <w:sz w:val="20"/>
                <w:szCs w:val="20"/>
                <w:shd w:val="clear" w:color="auto" w:fill="FFFFFF"/>
              </w:rPr>
              <w:t xml:space="preserve"> електронних послуг, у тому числі через веб-сторінку </w:t>
            </w:r>
            <w:proofErr w:type="spellStart"/>
            <w:r>
              <w:rPr>
                <w:sz w:val="20"/>
                <w:szCs w:val="20"/>
                <w:shd w:val="clear" w:color="auto" w:fill="FFFFFF"/>
              </w:rPr>
              <w:t>Держгеокадастру</w:t>
            </w:r>
            <w:proofErr w:type="spellEnd"/>
            <w:r>
              <w:rPr>
                <w:sz w:val="20"/>
                <w:szCs w:val="20"/>
                <w:shd w:val="clear" w:color="auto" w:fill="FFFFFF"/>
              </w:rPr>
              <w:t>, або видається</w:t>
            </w:r>
            <w:r>
              <w:rPr>
                <w:sz w:val="20"/>
                <w:szCs w:val="20"/>
              </w:rPr>
              <w:t xml:space="preserve"> заявнику (уповноваженій особі заявника)центром надання адміністративних послуг</w:t>
            </w:r>
          </w:p>
        </w:tc>
      </w:tr>
      <w:tr w:rsidR="004166C1"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rStyle w:val="a3"/>
                <w:sz w:val="20"/>
                <w:szCs w:val="20"/>
              </w:rPr>
              <w:t>16.</w:t>
            </w:r>
          </w:p>
        </w:tc>
        <w:tc>
          <w:tcPr>
            <w:tcW w:w="381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center"/>
              <w:rPr>
                <w:sz w:val="20"/>
                <w:szCs w:val="20"/>
              </w:rPr>
            </w:pPr>
            <w:r>
              <w:rPr>
                <w:sz w:val="20"/>
                <w:szCs w:val="20"/>
              </w:rPr>
              <w:t>Примітка</w:t>
            </w:r>
          </w:p>
        </w:tc>
        <w:tc>
          <w:tcPr>
            <w:tcW w:w="534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4166C1" w:rsidRDefault="004166C1" w:rsidP="002618AE">
            <w:pPr>
              <w:spacing w:line="225" w:lineRule="atLeast"/>
              <w:jc w:val="both"/>
              <w:rPr>
                <w:sz w:val="20"/>
                <w:szCs w:val="20"/>
              </w:rPr>
            </w:pPr>
            <w:r>
              <w:rPr>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Типової інформаційної картки адміністративної послуги</w:t>
            </w:r>
          </w:p>
        </w:tc>
      </w:tr>
    </w:tbl>
    <w:p w:rsidR="004166C1" w:rsidRDefault="004166C1" w:rsidP="004166C1">
      <w:pPr>
        <w:pStyle w:val="a4"/>
        <w:spacing w:before="280" w:beforeAutospacing="0" w:after="300" w:afterAutospacing="0" w:line="348" w:lineRule="atLeast"/>
      </w:pPr>
      <w:r>
        <w:rPr>
          <w:rFonts w:ascii="Verdana" w:hAnsi="Verdana"/>
          <w:color w:val="444444"/>
        </w:rPr>
        <w:t> </w:t>
      </w:r>
    </w:p>
    <w:p w:rsidR="004166C1" w:rsidRDefault="004166C1" w:rsidP="004166C1">
      <w:pPr>
        <w:pStyle w:val="a4"/>
      </w:pPr>
      <w:r>
        <w:tab/>
        <w:t xml:space="preserve">       </w:t>
      </w:r>
    </w:p>
    <w:sectPr w:rsidR="004166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C1"/>
    <w:rsid w:val="004166C1"/>
    <w:rsid w:val="00FB5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F8D2"/>
  <w15:chartTrackingRefBased/>
  <w15:docId w15:val="{16852894-C567-4C6B-A52C-B0336528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C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іперпосилання1"/>
    <w:uiPriority w:val="99"/>
    <w:rsid w:val="004166C1"/>
    <w:rPr>
      <w:color w:val="0000FF"/>
      <w:u w:val="single"/>
    </w:rPr>
  </w:style>
  <w:style w:type="character" w:customStyle="1" w:styleId="rvts23">
    <w:name w:val="rvts23"/>
    <w:qFormat/>
    <w:rsid w:val="004166C1"/>
  </w:style>
  <w:style w:type="character" w:customStyle="1" w:styleId="rvts82">
    <w:name w:val="rvts82"/>
    <w:qFormat/>
    <w:rsid w:val="004166C1"/>
  </w:style>
  <w:style w:type="character" w:customStyle="1" w:styleId="rvts80">
    <w:name w:val="rvts80"/>
    <w:qFormat/>
    <w:rsid w:val="004166C1"/>
  </w:style>
  <w:style w:type="character" w:styleId="a3">
    <w:name w:val="Strong"/>
    <w:uiPriority w:val="22"/>
    <w:qFormat/>
    <w:rsid w:val="004166C1"/>
    <w:rPr>
      <w:b/>
      <w:bCs/>
    </w:rPr>
  </w:style>
  <w:style w:type="paragraph" w:styleId="a4">
    <w:name w:val="Normal (Web)"/>
    <w:basedOn w:val="a"/>
    <w:uiPriority w:val="99"/>
    <w:qFormat/>
    <w:rsid w:val="004166C1"/>
    <w:pPr>
      <w:spacing w:beforeAutospacing="1" w:afterAutospacing="1"/>
    </w:pPr>
    <w:rPr>
      <w:lang w:val="ru-RU"/>
    </w:rPr>
  </w:style>
  <w:style w:type="paragraph" w:customStyle="1" w:styleId="rvps12">
    <w:name w:val="rvps12"/>
    <w:basedOn w:val="a"/>
    <w:qFormat/>
    <w:rsid w:val="004166C1"/>
    <w:pPr>
      <w:spacing w:beforeAutospacing="1" w:afterAutospacing="1"/>
    </w:pPr>
    <w:rPr>
      <w:lang w:eastAsia="uk-UA"/>
    </w:rPr>
  </w:style>
  <w:style w:type="paragraph" w:customStyle="1" w:styleId="rvps6">
    <w:name w:val="rvps6"/>
    <w:basedOn w:val="a"/>
    <w:qFormat/>
    <w:rsid w:val="004166C1"/>
    <w:pPr>
      <w:spacing w:beforeAutospacing="1" w:afterAutospacing="1"/>
    </w:pPr>
    <w:rPr>
      <w:lang w:eastAsia="uk-UA"/>
    </w:rPr>
  </w:style>
  <w:style w:type="paragraph" w:customStyle="1" w:styleId="rvps2">
    <w:name w:val="rvps2"/>
    <w:basedOn w:val="a"/>
    <w:qFormat/>
    <w:rsid w:val="004166C1"/>
    <w:pPr>
      <w:spacing w:beforeAutospacing="1"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1051-2012-&#1087;?find=1&amp;text=&#1089;&#1077;&#1088;&#1074;&#1110;&#1090;&#1091;&#10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051-2012-&#1087;?find=1&amp;text=&#1089;&#1077;&#1088;&#1074;&#1110;&#1090;&#1091;&#1090;" TargetMode="External"/><Relationship Id="rId5" Type="http://schemas.openxmlformats.org/officeDocument/2006/relationships/hyperlink" Target="javascript:linkTo_UnCryptMailto('jxfiql7zkxmXarykl:xaj+os+r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3780</Words>
  <Characters>2156</Characters>
  <Application>Microsoft Office Word</Application>
  <DocSecurity>0</DocSecurity>
  <Lines>17</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Дубенська міська рада</dc:creator>
  <cp:keywords/>
  <dc:description/>
  <cp:lastModifiedBy>Дубенська міська рада</cp:lastModifiedBy>
  <cp:revision>1</cp:revision>
  <dcterms:created xsi:type="dcterms:W3CDTF">2023-03-31T11:23:00Z</dcterms:created>
  <dcterms:modified xsi:type="dcterms:W3CDTF">2023-03-31T11:25:00Z</dcterms:modified>
</cp:coreProperties>
</file>