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9F9D" w14:textId="660BE726" w:rsidR="0095402B" w:rsidRDefault="0095402B" w:rsidP="0095402B">
      <w:pPr>
        <w:jc w:val="right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9B31E3" wp14:editId="65419FA1">
            <wp:simplePos x="0" y="0"/>
            <wp:positionH relativeFrom="column">
              <wp:posOffset>-537210</wp:posOffset>
            </wp:positionH>
            <wp:positionV relativeFrom="paragraph">
              <wp:posOffset>-274320</wp:posOffset>
            </wp:positionV>
            <wp:extent cx="1155700" cy="1465580"/>
            <wp:effectExtent l="0" t="0" r="6350" b="1270"/>
            <wp:wrapNone/>
            <wp:docPr id="20361140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18" r="-2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65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Шифр послуги </w:t>
      </w:r>
      <w:r>
        <w:rPr>
          <w:b/>
          <w:lang w:val="en-US"/>
        </w:rPr>
        <w:t>07/0</w:t>
      </w:r>
      <w:r>
        <w:rPr>
          <w:b/>
        </w:rPr>
        <w:t>6</w:t>
      </w:r>
    </w:p>
    <w:p w14:paraId="50D2AAF6" w14:textId="14821412" w:rsidR="0095402B" w:rsidRDefault="0095402B" w:rsidP="0095402B">
      <w:pPr>
        <w:jc w:val="right"/>
        <w:rPr>
          <w:b/>
        </w:rPr>
      </w:pPr>
    </w:p>
    <w:p w14:paraId="31A7A760" w14:textId="77777777" w:rsidR="0095402B" w:rsidRDefault="0095402B" w:rsidP="0095402B">
      <w:pPr>
        <w:jc w:val="right"/>
      </w:pPr>
    </w:p>
    <w:p w14:paraId="78F2B227" w14:textId="291F7AA0" w:rsidR="0095402B" w:rsidRDefault="0095402B" w:rsidP="0095402B">
      <w:pPr>
        <w:pStyle w:val="3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ІНФОРМАЦІЙНА КАРТКА</w:t>
      </w:r>
    </w:p>
    <w:p w14:paraId="444862F5" w14:textId="77777777" w:rsidR="0095402B" w:rsidRDefault="0095402B" w:rsidP="0095402B">
      <w:pPr>
        <w:pStyle w:val="a0"/>
      </w:pPr>
    </w:p>
    <w:p w14:paraId="0421E21C" w14:textId="77777777" w:rsidR="0095402B" w:rsidRPr="0095402B" w:rsidRDefault="0095402B" w:rsidP="0095402B">
      <w:pPr>
        <w:pStyle w:val="a0"/>
      </w:pP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236"/>
        <w:gridCol w:w="846"/>
        <w:gridCol w:w="3444"/>
        <w:gridCol w:w="5740"/>
        <w:gridCol w:w="58"/>
        <w:gridCol w:w="7"/>
      </w:tblGrid>
      <w:tr w:rsidR="0095402B" w14:paraId="14CB4B10" w14:textId="77777777" w:rsidTr="00F554C3">
        <w:trPr>
          <w:gridAfter w:val="1"/>
          <w:wAfter w:w="7" w:type="dxa"/>
        </w:trPr>
        <w:tc>
          <w:tcPr>
            <w:tcW w:w="236" w:type="dxa"/>
            <w:shd w:val="clear" w:color="auto" w:fill="auto"/>
          </w:tcPr>
          <w:p w14:paraId="11A97C4E" w14:textId="77777777" w:rsidR="0095402B" w:rsidRDefault="0095402B" w:rsidP="00F554C3">
            <w:pPr>
              <w:pStyle w:val="a5"/>
              <w:snapToGrid w:val="0"/>
            </w:pPr>
          </w:p>
        </w:tc>
        <w:tc>
          <w:tcPr>
            <w:tcW w:w="1008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E1272CF" w14:textId="77777777" w:rsidR="0095402B" w:rsidRDefault="0095402B" w:rsidP="00F554C3">
            <w:pPr>
              <w:autoSpaceDE w:val="0"/>
              <w:jc w:val="center"/>
            </w:pPr>
            <w:r>
              <w:rPr>
                <w:b/>
              </w:rPr>
              <w:t>Видача Інформаційної довідки про зареєстрованих у житловому приміщенні/будинку осіб, які постійно були зареєстровані зі спадкодавцем на час відкриття спадщини</w:t>
            </w:r>
          </w:p>
        </w:tc>
      </w:tr>
      <w:tr w:rsidR="0095402B" w14:paraId="137FEE46" w14:textId="77777777" w:rsidTr="00F554C3">
        <w:trPr>
          <w:gridAfter w:val="1"/>
          <w:wAfter w:w="7" w:type="dxa"/>
          <w:trHeight w:val="308"/>
        </w:trPr>
        <w:tc>
          <w:tcPr>
            <w:tcW w:w="236" w:type="dxa"/>
            <w:shd w:val="clear" w:color="auto" w:fill="auto"/>
          </w:tcPr>
          <w:p w14:paraId="560B72D0" w14:textId="77777777" w:rsidR="0095402B" w:rsidRDefault="0095402B" w:rsidP="00F554C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08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104072C7" w14:textId="77777777" w:rsidR="0095402B" w:rsidRDefault="0095402B" w:rsidP="00F554C3">
            <w:pPr>
              <w:jc w:val="center"/>
            </w:pPr>
            <w:r>
              <w:rPr>
                <w:sz w:val="20"/>
                <w:szCs w:val="20"/>
              </w:rPr>
              <w:t>(назва адміністративної послуги)</w:t>
            </w:r>
          </w:p>
        </w:tc>
      </w:tr>
      <w:tr w:rsidR="0095402B" w14:paraId="44678E64" w14:textId="77777777" w:rsidTr="00F554C3">
        <w:trPr>
          <w:gridAfter w:val="1"/>
          <w:wAfter w:w="7" w:type="dxa"/>
        </w:trPr>
        <w:tc>
          <w:tcPr>
            <w:tcW w:w="236" w:type="dxa"/>
            <w:shd w:val="clear" w:color="auto" w:fill="auto"/>
          </w:tcPr>
          <w:p w14:paraId="2DE4ACD4" w14:textId="77777777" w:rsidR="0095402B" w:rsidRDefault="0095402B" w:rsidP="00F554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08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8C6F9BD" w14:textId="36E7649F" w:rsidR="0095402B" w:rsidRDefault="0095402B" w:rsidP="00F554C3">
            <w:pPr>
              <w:snapToGrid w:val="0"/>
              <w:jc w:val="center"/>
            </w:pPr>
            <w:r>
              <w:rPr>
                <w:b/>
              </w:rPr>
              <w:t>Відділ "Центр надання адміністративних послуг"</w:t>
            </w:r>
          </w:p>
        </w:tc>
      </w:tr>
      <w:tr w:rsidR="0095402B" w14:paraId="75DB7F64" w14:textId="77777777" w:rsidTr="00F554C3">
        <w:trPr>
          <w:gridAfter w:val="1"/>
          <w:wAfter w:w="7" w:type="dxa"/>
        </w:trPr>
        <w:tc>
          <w:tcPr>
            <w:tcW w:w="236" w:type="dxa"/>
            <w:shd w:val="clear" w:color="auto" w:fill="auto"/>
          </w:tcPr>
          <w:p w14:paraId="53CE7E26" w14:textId="737BE388" w:rsidR="0095402B" w:rsidRDefault="0095402B" w:rsidP="00F554C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08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3CA6041" w14:textId="2BBA32C7" w:rsidR="0095402B" w:rsidRDefault="0095402B" w:rsidP="00F554C3">
            <w:pPr>
              <w:jc w:val="center"/>
            </w:pPr>
            <w:r>
              <w:rPr>
                <w:sz w:val="20"/>
                <w:szCs w:val="20"/>
              </w:rPr>
              <w:t>(найменування суб’єкта надання адміністративної послуги)</w:t>
            </w:r>
          </w:p>
        </w:tc>
      </w:tr>
      <w:tr w:rsidR="0095402B" w14:paraId="01DE3915" w14:textId="77777777" w:rsidTr="00F554C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1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B3211C" w14:textId="0080BCD4" w:rsidR="0095402B" w:rsidRDefault="0095402B" w:rsidP="00F554C3">
            <w:r>
              <w:t>1.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09D35C" w14:textId="223343CC" w:rsidR="0095402B" w:rsidRDefault="0095402B" w:rsidP="00F554C3">
            <w: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5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FE665C" w14:textId="77777777" w:rsidR="0095402B" w:rsidRDefault="0095402B" w:rsidP="00F554C3">
            <w:pPr>
              <w:ind w:firstLine="160"/>
            </w:pPr>
            <w:r>
              <w:t>Відділ «Центр надання адміністративних послуг»</w:t>
            </w:r>
          </w:p>
          <w:p w14:paraId="6CA9B90D" w14:textId="77777777" w:rsidR="0095402B" w:rsidRDefault="0095402B" w:rsidP="00F554C3">
            <w:pPr>
              <w:ind w:firstLine="160"/>
            </w:pPr>
            <w:r>
              <w:t>Дубенської міської ради</w:t>
            </w:r>
          </w:p>
          <w:p w14:paraId="462D1B90" w14:textId="77777777" w:rsidR="0095402B" w:rsidRDefault="0095402B" w:rsidP="00F554C3">
            <w:pPr>
              <w:ind w:firstLine="160"/>
            </w:pPr>
            <w:r>
              <w:t>І поверх Дубенської міської ради</w:t>
            </w:r>
          </w:p>
          <w:p w14:paraId="4B873642" w14:textId="77777777" w:rsidR="0095402B" w:rsidRDefault="0095402B" w:rsidP="00F554C3">
            <w:pPr>
              <w:ind w:firstLine="160"/>
            </w:pPr>
            <w:proofErr w:type="spellStart"/>
            <w:r>
              <w:t>м.Дубно</w:t>
            </w:r>
            <w:proofErr w:type="spellEnd"/>
            <w:r>
              <w:t xml:space="preserve">, </w:t>
            </w:r>
            <w:proofErr w:type="spellStart"/>
            <w:r>
              <w:t>вул.Замкова</w:t>
            </w:r>
            <w:proofErr w:type="spellEnd"/>
            <w:r>
              <w:t xml:space="preserve">, 4 </w:t>
            </w:r>
          </w:p>
          <w:p w14:paraId="1D395EBE" w14:textId="77777777" w:rsidR="0095402B" w:rsidRDefault="0095402B" w:rsidP="00F554C3">
            <w:proofErr w:type="spellStart"/>
            <w:r>
              <w:rPr>
                <w:u w:val="single"/>
              </w:rPr>
              <w:t>тел</w:t>
            </w:r>
            <w:proofErr w:type="spellEnd"/>
            <w:r>
              <w:rPr>
                <w:u w:val="single"/>
              </w:rPr>
              <w:t>.:</w:t>
            </w:r>
            <w:r>
              <w:t xml:space="preserve"> (03656) 3-21-74, 3-22-00, 0683960308</w:t>
            </w:r>
          </w:p>
          <w:p w14:paraId="3CF44D8E" w14:textId="77777777" w:rsidR="0095402B" w:rsidRDefault="0095402B" w:rsidP="00F554C3">
            <w:pPr>
              <w:ind w:firstLine="160"/>
            </w:pPr>
            <w:hyperlink r:id="rId6" w:history="1">
              <w:proofErr w:type="spellStart"/>
              <w:r>
                <w:rPr>
                  <w:rStyle w:val="a4"/>
                </w:rPr>
                <w:t>cnap</w:t>
              </w:r>
              <w:proofErr w:type="spellEnd"/>
              <w:r>
                <w:rPr>
                  <w:rStyle w:val="a4"/>
                </w:rPr>
                <w:t xml:space="preserve">@ dubno-adm.rv.ua </w:t>
              </w:r>
            </w:hyperlink>
          </w:p>
          <w:p w14:paraId="035012B6" w14:textId="77777777" w:rsidR="0095402B" w:rsidRDefault="0095402B" w:rsidP="00F554C3">
            <w:pPr>
              <w:ind w:firstLine="160"/>
              <w:rPr>
                <w:u w:val="single"/>
              </w:rPr>
            </w:pPr>
            <w:hyperlink r:id="rId7" w:history="1">
              <w:r>
                <w:rPr>
                  <w:rStyle w:val="a4"/>
                </w:rPr>
                <w:t>www.dubno-adm.rv.ua</w:t>
              </w:r>
            </w:hyperlink>
          </w:p>
          <w:p w14:paraId="31EA8697" w14:textId="77777777" w:rsidR="0095402B" w:rsidRDefault="0095402B" w:rsidP="00F554C3">
            <w:pPr>
              <w:ind w:firstLine="160"/>
            </w:pPr>
            <w:r>
              <w:rPr>
                <w:u w:val="single"/>
              </w:rPr>
              <w:t>Режим роботи</w:t>
            </w:r>
          </w:p>
          <w:p w14:paraId="0D3A2AB9" w14:textId="77777777" w:rsidR="0095402B" w:rsidRDefault="0095402B" w:rsidP="00F554C3">
            <w:pPr>
              <w:ind w:firstLine="160"/>
            </w:pPr>
            <w:r>
              <w:t>Понеділок 08.00-17.00</w:t>
            </w:r>
          </w:p>
          <w:p w14:paraId="0B85B9DA" w14:textId="77777777" w:rsidR="0095402B" w:rsidRDefault="0095402B" w:rsidP="00F554C3">
            <w:pPr>
              <w:ind w:firstLine="160"/>
            </w:pPr>
            <w:r>
              <w:t>Вівторок 8.00-17.00</w:t>
            </w:r>
          </w:p>
          <w:p w14:paraId="24378DFB" w14:textId="77777777" w:rsidR="0095402B" w:rsidRDefault="0095402B" w:rsidP="00F554C3">
            <w:pPr>
              <w:ind w:firstLine="160"/>
            </w:pPr>
            <w:r>
              <w:t xml:space="preserve">Середа   08.00-17.00 </w:t>
            </w:r>
          </w:p>
          <w:p w14:paraId="024E88FD" w14:textId="77777777" w:rsidR="0095402B" w:rsidRDefault="0095402B" w:rsidP="00F554C3">
            <w:pPr>
              <w:ind w:firstLine="160"/>
            </w:pPr>
            <w:r>
              <w:t>Четвер  08.00-17.00</w:t>
            </w:r>
          </w:p>
          <w:p w14:paraId="19EA0B3C" w14:textId="77777777" w:rsidR="0095402B" w:rsidRDefault="0095402B" w:rsidP="00F554C3">
            <w:pPr>
              <w:ind w:firstLine="160"/>
            </w:pPr>
            <w:r>
              <w:t>П’ятниця  08.00-16.00</w:t>
            </w:r>
          </w:p>
        </w:tc>
        <w:tc>
          <w:tcPr>
            <w:tcW w:w="6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2BDAE8D" w14:textId="77777777" w:rsidR="0095402B" w:rsidRDefault="0095402B" w:rsidP="00F554C3">
            <w:pPr>
              <w:snapToGrid w:val="0"/>
            </w:pPr>
          </w:p>
        </w:tc>
      </w:tr>
      <w:tr w:rsidR="0095402B" w14:paraId="4C4569E2" w14:textId="77777777" w:rsidTr="00F554C3">
        <w:tblPrEx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1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4096A5" w14:textId="77777777" w:rsidR="0095402B" w:rsidRDefault="0095402B" w:rsidP="00F554C3">
            <w:r>
              <w:t>2.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E024BD" w14:textId="77777777" w:rsidR="0095402B" w:rsidRDefault="0095402B" w:rsidP="00F554C3">
            <w: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5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EE4D9E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- Заяву (формується та роздруковується працівником Центру);</w:t>
            </w:r>
          </w:p>
          <w:p w14:paraId="7F244989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- Документ про право власності на житлове приміщення/будинок;</w:t>
            </w:r>
          </w:p>
          <w:p w14:paraId="2E26143E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 xml:space="preserve">- Свідоцтво про народження дитини (у разі реєстрації місця проживання за </w:t>
            </w:r>
            <w:proofErr w:type="spellStart"/>
            <w:r>
              <w:rPr>
                <w:sz w:val="22"/>
                <w:szCs w:val="22"/>
              </w:rPr>
              <w:t>адресою</w:t>
            </w:r>
            <w:proofErr w:type="spellEnd"/>
            <w:r>
              <w:rPr>
                <w:sz w:val="22"/>
                <w:szCs w:val="22"/>
              </w:rPr>
              <w:t xml:space="preserve"> малолітніх дітей);</w:t>
            </w:r>
          </w:p>
          <w:p w14:paraId="05E35197" w14:textId="77777777" w:rsidR="0095402B" w:rsidRDefault="0095402B" w:rsidP="00F554C3">
            <w:pPr>
              <w:ind w:left="16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Паспорт громадянина України усіх зареєстрованих за </w:t>
            </w:r>
            <w:proofErr w:type="spellStart"/>
            <w:r>
              <w:rPr>
                <w:sz w:val="22"/>
                <w:szCs w:val="22"/>
              </w:rPr>
              <w:t>адресою</w:t>
            </w:r>
            <w:proofErr w:type="spellEnd"/>
            <w:r>
              <w:rPr>
                <w:sz w:val="22"/>
                <w:szCs w:val="22"/>
              </w:rPr>
              <w:t xml:space="preserve"> осіб;</w:t>
            </w:r>
          </w:p>
          <w:p w14:paraId="7CBDB0C5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- Свідоцтво про смерть</w:t>
            </w:r>
          </w:p>
          <w:p w14:paraId="14336823" w14:textId="77777777" w:rsidR="0095402B" w:rsidRDefault="0095402B" w:rsidP="00F554C3">
            <w:pPr>
              <w:ind w:left="160" w:right="180"/>
            </w:pPr>
            <w:r>
              <w:rPr>
                <w:b/>
                <w:sz w:val="22"/>
                <w:szCs w:val="22"/>
                <w:u w:val="single"/>
              </w:rPr>
              <w:t>У разі повторного звернення:</w:t>
            </w:r>
          </w:p>
          <w:p w14:paraId="132EAFDB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- Заяву (формується та роздруковується працівником Центру);</w:t>
            </w:r>
          </w:p>
          <w:p w14:paraId="011D0D53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- Документ, що посвідчує особу Заявника.</w:t>
            </w:r>
          </w:p>
          <w:p w14:paraId="5294D56F" w14:textId="77777777" w:rsidR="0095402B" w:rsidRDefault="0095402B" w:rsidP="00F554C3">
            <w:pPr>
              <w:ind w:left="160" w:right="180"/>
            </w:pPr>
            <w:r>
              <w:rPr>
                <w:b/>
                <w:sz w:val="22"/>
                <w:szCs w:val="22"/>
                <w:u w:val="single"/>
              </w:rPr>
              <w:t>У разі подання заяви представником особи додатково подаються:</w:t>
            </w:r>
          </w:p>
          <w:p w14:paraId="32CCEA94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Документ, що посвідчує особу законного представника.</w:t>
            </w:r>
          </w:p>
          <w:p w14:paraId="7A4FFA3E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Документ, що підтверджує повноваження особи як представника, крім випадків, коли заява подається законними представниками малолітньої дитини - батьками (</w:t>
            </w:r>
            <w:proofErr w:type="spellStart"/>
            <w:r>
              <w:rPr>
                <w:sz w:val="22"/>
                <w:szCs w:val="22"/>
              </w:rPr>
              <w:t>усиновлювачами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14:paraId="69400B7D" w14:textId="77777777" w:rsidR="0095402B" w:rsidRDefault="0095402B" w:rsidP="00F554C3">
            <w:pPr>
              <w:ind w:left="160" w:right="180"/>
            </w:pPr>
            <w:r>
              <w:rPr>
                <w:b/>
                <w:sz w:val="22"/>
                <w:szCs w:val="22"/>
              </w:rPr>
              <w:t>ПРИМІТКА:</w:t>
            </w:r>
            <w:r>
              <w:rPr>
                <w:sz w:val="22"/>
                <w:szCs w:val="22"/>
              </w:rPr>
              <w:t> Заявник при зверненні надає для перевірки лише ОРИГІНАЛИ документів, копії яких додаються до заяви.</w:t>
            </w:r>
          </w:p>
          <w:p w14:paraId="5905BB10" w14:textId="77777777" w:rsidR="0095402B" w:rsidRDefault="0095402B" w:rsidP="00F554C3">
            <w:pPr>
              <w:ind w:left="160" w:right="180"/>
            </w:pPr>
            <w:r>
              <w:rPr>
                <w:b/>
                <w:sz w:val="22"/>
                <w:szCs w:val="22"/>
              </w:rPr>
              <w:t>ПРИМІТКА:</w:t>
            </w:r>
            <w:r>
              <w:rPr>
                <w:sz w:val="22"/>
                <w:szCs w:val="22"/>
              </w:rPr>
              <w:t> Заявник несе відповідальність за достовірність наданих даних про зареєстрованих у житловому приміщенні/будинку осіб, інших відомостей, що вплинули або могли вплинути на встановлення інших цивільних прав.</w:t>
            </w:r>
          </w:p>
          <w:p w14:paraId="4BE629EE" w14:textId="77777777" w:rsidR="0095402B" w:rsidRDefault="0095402B" w:rsidP="00F554C3">
            <w:pPr>
              <w:ind w:left="160" w:right="180"/>
            </w:pPr>
            <w:r>
              <w:rPr>
                <w:b/>
                <w:sz w:val="22"/>
                <w:szCs w:val="22"/>
              </w:rPr>
              <w:t>ПРИМІТКА:</w:t>
            </w:r>
            <w:r>
              <w:rPr>
                <w:sz w:val="22"/>
                <w:szCs w:val="22"/>
              </w:rPr>
              <w:t xml:space="preserve"> Якщо в житловому приміщенні/будинку зареєстровані іноземці або особи без громадянства, для отримання Довідки при первинному зверненні подаються документи, до яких вносяться відомості про </w:t>
            </w:r>
            <w:r>
              <w:rPr>
                <w:sz w:val="22"/>
                <w:szCs w:val="22"/>
              </w:rPr>
              <w:lastRenderedPageBreak/>
              <w:t>реєстрацію місця проживання, а саме:  посвідка на постійне проживання, посвідка на тимчасове проживання, посвідчення біженця, посвідчення особи, яка потребує додаткового захисту, посвідчення особи, якій надано тимчасовий захист.</w:t>
            </w:r>
          </w:p>
        </w:tc>
        <w:tc>
          <w:tcPr>
            <w:tcW w:w="6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57E3767C" w14:textId="77777777" w:rsidR="0095402B" w:rsidRDefault="0095402B" w:rsidP="00F554C3">
            <w:pPr>
              <w:snapToGrid w:val="0"/>
              <w:rPr>
                <w:sz w:val="22"/>
                <w:szCs w:val="22"/>
              </w:rPr>
            </w:pPr>
          </w:p>
        </w:tc>
      </w:tr>
      <w:tr w:rsidR="0095402B" w14:paraId="35DBFC1A" w14:textId="77777777" w:rsidTr="00F554C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1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FBE017" w14:textId="77777777" w:rsidR="0095402B" w:rsidRDefault="0095402B" w:rsidP="00F554C3">
            <w:r>
              <w:t xml:space="preserve">3. 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D095CA" w14:textId="77777777" w:rsidR="0095402B" w:rsidRDefault="0095402B" w:rsidP="00F554C3">
            <w:r>
              <w:t>Оплата (при потребі вартість і банківські реквізити)</w:t>
            </w:r>
          </w:p>
        </w:tc>
        <w:tc>
          <w:tcPr>
            <w:tcW w:w="5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0F5280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 xml:space="preserve">  Адміністративна послуга є безоплатною</w:t>
            </w:r>
          </w:p>
        </w:tc>
        <w:tc>
          <w:tcPr>
            <w:tcW w:w="6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1DCFCD3" w14:textId="77777777" w:rsidR="0095402B" w:rsidRDefault="0095402B" w:rsidP="00F554C3">
            <w:pPr>
              <w:snapToGrid w:val="0"/>
              <w:rPr>
                <w:sz w:val="22"/>
                <w:szCs w:val="22"/>
              </w:rPr>
            </w:pPr>
          </w:p>
        </w:tc>
      </w:tr>
      <w:tr w:rsidR="0095402B" w14:paraId="1198B853" w14:textId="77777777" w:rsidTr="00F554C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1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6335EE" w14:textId="77777777" w:rsidR="0095402B" w:rsidRDefault="0095402B" w:rsidP="00F554C3">
            <w:r>
              <w:t>4.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18C60D" w14:textId="77777777" w:rsidR="0095402B" w:rsidRDefault="0095402B" w:rsidP="00F554C3">
            <w:r>
              <w:t>Результат надання послуги</w:t>
            </w:r>
          </w:p>
        </w:tc>
        <w:tc>
          <w:tcPr>
            <w:tcW w:w="5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72AB59" w14:textId="77777777" w:rsidR="0095402B" w:rsidRDefault="0095402B" w:rsidP="00F554C3">
            <w:pPr>
              <w:ind w:left="160" w:right="180"/>
            </w:pPr>
            <w:r>
              <w:rPr>
                <w:b/>
                <w:sz w:val="22"/>
                <w:szCs w:val="22"/>
              </w:rPr>
              <w:t xml:space="preserve"> Довідка  </w:t>
            </w:r>
          </w:p>
          <w:p w14:paraId="5724723D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  <w:u w:val="single"/>
              </w:rPr>
              <w:t xml:space="preserve"> Відмова у наданні адміністративної послуги, якщо:</w:t>
            </w:r>
          </w:p>
          <w:p w14:paraId="2C3F6035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- Особа не подала необхідних документів;</w:t>
            </w:r>
          </w:p>
          <w:p w14:paraId="165AA720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- Подані документи є недійсними;</w:t>
            </w:r>
          </w:p>
          <w:p w14:paraId="2ECA303F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 xml:space="preserve">- Звернулась особа, яка не досягла 14-річного віку. </w:t>
            </w:r>
          </w:p>
        </w:tc>
        <w:tc>
          <w:tcPr>
            <w:tcW w:w="6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DA9AE84" w14:textId="77777777" w:rsidR="0095402B" w:rsidRDefault="0095402B" w:rsidP="00F554C3">
            <w:pPr>
              <w:snapToGrid w:val="0"/>
              <w:rPr>
                <w:sz w:val="22"/>
                <w:szCs w:val="22"/>
              </w:rPr>
            </w:pPr>
          </w:p>
        </w:tc>
      </w:tr>
      <w:tr w:rsidR="0095402B" w14:paraId="55890B3B" w14:textId="77777777" w:rsidTr="00F554C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1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E40EBD" w14:textId="77777777" w:rsidR="0095402B" w:rsidRDefault="0095402B" w:rsidP="00F554C3">
            <w:r>
              <w:t xml:space="preserve">5. 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162030" w14:textId="77777777" w:rsidR="0095402B" w:rsidRDefault="0095402B" w:rsidP="00F554C3">
            <w:r>
              <w:t xml:space="preserve">Строк надання послуги </w:t>
            </w:r>
          </w:p>
        </w:tc>
        <w:tc>
          <w:tcPr>
            <w:tcW w:w="5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DD7568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 xml:space="preserve">В день звернення </w:t>
            </w:r>
          </w:p>
        </w:tc>
        <w:tc>
          <w:tcPr>
            <w:tcW w:w="6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3EDD174" w14:textId="77777777" w:rsidR="0095402B" w:rsidRDefault="0095402B" w:rsidP="00F554C3">
            <w:pPr>
              <w:snapToGrid w:val="0"/>
              <w:rPr>
                <w:sz w:val="22"/>
                <w:szCs w:val="22"/>
              </w:rPr>
            </w:pPr>
          </w:p>
        </w:tc>
      </w:tr>
      <w:tr w:rsidR="0095402B" w14:paraId="16737786" w14:textId="77777777" w:rsidTr="00F554C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1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80CA34" w14:textId="77777777" w:rsidR="0095402B" w:rsidRDefault="0095402B" w:rsidP="00F554C3">
            <w:r>
              <w:t>6.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D9D25B" w14:textId="77777777" w:rsidR="0095402B" w:rsidRDefault="0095402B" w:rsidP="00F554C3">
            <w:r>
              <w:t>Спосіб отримання відповіді (результату)</w:t>
            </w:r>
          </w:p>
        </w:tc>
        <w:tc>
          <w:tcPr>
            <w:tcW w:w="5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67C002" w14:textId="77777777" w:rsidR="0095402B" w:rsidRDefault="0095402B" w:rsidP="00F554C3">
            <w:pPr>
              <w:ind w:left="160" w:right="180"/>
            </w:pPr>
            <w:r>
              <w:rPr>
                <w:sz w:val="22"/>
                <w:szCs w:val="22"/>
              </w:rPr>
              <w:t>Особисто заявником, законним представником, або представником на підставі довіреності.</w:t>
            </w:r>
          </w:p>
        </w:tc>
        <w:tc>
          <w:tcPr>
            <w:tcW w:w="6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23DC321" w14:textId="77777777" w:rsidR="0095402B" w:rsidRDefault="0095402B" w:rsidP="00F554C3">
            <w:pPr>
              <w:snapToGrid w:val="0"/>
              <w:rPr>
                <w:sz w:val="22"/>
                <w:szCs w:val="22"/>
              </w:rPr>
            </w:pPr>
          </w:p>
        </w:tc>
      </w:tr>
      <w:tr w:rsidR="0095402B" w14:paraId="754DADB3" w14:textId="77777777" w:rsidTr="00F554C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1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BCFB70" w14:textId="77777777" w:rsidR="0095402B" w:rsidRDefault="0095402B" w:rsidP="00F554C3">
            <w:r>
              <w:t>7.</w:t>
            </w:r>
          </w:p>
        </w:tc>
        <w:tc>
          <w:tcPr>
            <w:tcW w:w="3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06EB86" w14:textId="77777777" w:rsidR="0095402B" w:rsidRDefault="0095402B" w:rsidP="00F554C3">
            <w:r>
              <w:t>Акти законодавства щодо надання послуги</w:t>
            </w:r>
          </w:p>
        </w:tc>
        <w:tc>
          <w:tcPr>
            <w:tcW w:w="5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866CD6" w14:textId="77777777" w:rsidR="0095402B" w:rsidRDefault="0095402B" w:rsidP="00F554C3">
            <w:pPr>
              <w:ind w:left="160" w:right="180"/>
              <w:jc w:val="both"/>
            </w:pPr>
            <w:r>
              <w:rPr>
                <w:sz w:val="22"/>
                <w:szCs w:val="22"/>
              </w:rPr>
              <w:t xml:space="preserve">Закон України «Про надання публічних (електронних публічних) послуг щодо декларування та реєстрації місця проживання в Україні»; </w:t>
            </w:r>
          </w:p>
          <w:p w14:paraId="670A4301" w14:textId="77777777" w:rsidR="0095402B" w:rsidRDefault="0095402B" w:rsidP="00F554C3">
            <w:pPr>
              <w:ind w:left="160" w:right="180"/>
              <w:jc w:val="both"/>
            </w:pPr>
            <w:r>
              <w:rPr>
                <w:sz w:val="22"/>
                <w:szCs w:val="22"/>
              </w:rPr>
              <w:t>Закон України «Про місцеве самоврядування»;</w:t>
            </w:r>
          </w:p>
          <w:p w14:paraId="0FB96179" w14:textId="77777777" w:rsidR="0095402B" w:rsidRDefault="0095402B" w:rsidP="00F554C3">
            <w:pPr>
              <w:ind w:left="160" w:right="180"/>
              <w:jc w:val="both"/>
            </w:pPr>
            <w:r>
              <w:rPr>
                <w:sz w:val="22"/>
                <w:szCs w:val="22"/>
              </w:rPr>
              <w:t xml:space="preserve"> Закон України «Про адміністративні послуги»;</w:t>
            </w:r>
          </w:p>
          <w:p w14:paraId="55DD05D8" w14:textId="77777777" w:rsidR="0095402B" w:rsidRDefault="0095402B" w:rsidP="00F554C3">
            <w:pPr>
              <w:ind w:left="160" w:right="180"/>
              <w:jc w:val="both"/>
            </w:pPr>
            <w:r>
              <w:rPr>
                <w:sz w:val="22"/>
                <w:szCs w:val="22"/>
              </w:rPr>
              <w:t xml:space="preserve">Постанова КМУ від 07.02.2022 № 265 «Деякі питання декларування та реєстрації місця проживання в Україні»  </w:t>
            </w:r>
          </w:p>
          <w:p w14:paraId="1B3613BA" w14:textId="77777777" w:rsidR="0095402B" w:rsidRDefault="0095402B" w:rsidP="00F554C3">
            <w:pPr>
              <w:ind w:left="160" w:right="180"/>
              <w:jc w:val="both"/>
            </w:pPr>
            <w:r>
              <w:rPr>
                <w:sz w:val="22"/>
                <w:szCs w:val="22"/>
              </w:rPr>
              <w:t>Рішення виконкому Дубенської міської ради № 58 від 29.02.2024 року "Про видачу Інформаційних довідок з Реєстру територіальної громади міста Дубно»</w:t>
            </w:r>
          </w:p>
        </w:tc>
        <w:tc>
          <w:tcPr>
            <w:tcW w:w="6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49F7B66" w14:textId="77777777" w:rsidR="0095402B" w:rsidRDefault="0095402B" w:rsidP="00F554C3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00DAE54" w14:textId="77777777" w:rsidR="0095402B" w:rsidRDefault="0095402B" w:rsidP="0095402B"/>
    <w:p w14:paraId="67E5A18F" w14:textId="77777777" w:rsidR="0095402B" w:rsidRDefault="0095402B" w:rsidP="0095402B"/>
    <w:p w14:paraId="6F73CB01" w14:textId="77777777" w:rsidR="0095402B" w:rsidRDefault="0095402B" w:rsidP="0095402B"/>
    <w:p w14:paraId="483FE052" w14:textId="77777777" w:rsidR="0095402B" w:rsidRDefault="0095402B" w:rsidP="0095402B"/>
    <w:p w14:paraId="464EB623" w14:textId="77777777" w:rsidR="00FB54D7" w:rsidRDefault="00FB54D7"/>
    <w:sectPr w:rsidR="00FB54D7" w:rsidSect="0095402B">
      <w:pgSz w:w="11906" w:h="16838"/>
      <w:pgMar w:top="850" w:right="850" w:bottom="850" w:left="1417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661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2B"/>
    <w:rsid w:val="0095402B"/>
    <w:rsid w:val="00EE7D73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27C"/>
  <w15:chartTrackingRefBased/>
  <w15:docId w15:val="{2C55FBB7-C078-4EF2-BE9C-D5D0992C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3">
    <w:name w:val="heading 3"/>
    <w:basedOn w:val="a"/>
    <w:next w:val="a0"/>
    <w:link w:val="30"/>
    <w:qFormat/>
    <w:rsid w:val="0095402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5402B"/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  <w14:ligatures w14:val="none"/>
    </w:rPr>
  </w:style>
  <w:style w:type="character" w:styleId="a4">
    <w:name w:val="Hyperlink"/>
    <w:rsid w:val="0095402B"/>
    <w:rPr>
      <w:color w:val="0000FF"/>
      <w:u w:val="single"/>
    </w:rPr>
  </w:style>
  <w:style w:type="paragraph" w:customStyle="1" w:styleId="a5">
    <w:name w:val="Заголовок таблицы"/>
    <w:basedOn w:val="a"/>
    <w:rsid w:val="0095402B"/>
    <w:pPr>
      <w:suppressLineNumbers/>
      <w:jc w:val="center"/>
    </w:pPr>
    <w:rPr>
      <w:b/>
      <w:bCs/>
    </w:rPr>
  </w:style>
  <w:style w:type="paragraph" w:customStyle="1" w:styleId="Default">
    <w:name w:val="Default"/>
    <w:basedOn w:val="a"/>
    <w:rsid w:val="0095402B"/>
    <w:pPr>
      <w:autoSpaceDE w:val="0"/>
    </w:pPr>
    <w:rPr>
      <w:color w:val="000000"/>
      <w:lang w:val="de-DE" w:bidi="fa-IR"/>
    </w:rPr>
  </w:style>
  <w:style w:type="paragraph" w:styleId="a0">
    <w:name w:val="Body Text"/>
    <w:basedOn w:val="a"/>
    <w:link w:val="a6"/>
    <w:uiPriority w:val="99"/>
    <w:semiHidden/>
    <w:unhideWhenUsed/>
    <w:rsid w:val="0095402B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95402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no-adm.r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2178</Words>
  <Characters>1243</Characters>
  <Application>Microsoft Office Word</Application>
  <DocSecurity>0</DocSecurity>
  <Lines>10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2024-11-26T10:13:00Z</dcterms:created>
  <dcterms:modified xsi:type="dcterms:W3CDTF">2024-11-26T10:14:00Z</dcterms:modified>
</cp:coreProperties>
</file>