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1" w:type="dxa"/>
        <w:tblInd w:w="-252" w:type="dxa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340158" w:rsidTr="002618AE">
        <w:tc>
          <w:tcPr>
            <w:tcW w:w="9891" w:type="dxa"/>
            <w:gridSpan w:val="3"/>
            <w:shd w:val="clear" w:color="auto" w:fill="auto"/>
          </w:tcPr>
          <w:p w:rsidR="00340158" w:rsidRDefault="008E34DE" w:rsidP="002618AE">
            <w:pPr>
              <w:tabs>
                <w:tab w:val="left" w:pos="4536"/>
              </w:tabs>
              <w:ind w:left="5670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0B00703A" wp14:editId="2ADE11B3">
                  <wp:simplePos x="0" y="0"/>
                  <wp:positionH relativeFrom="column">
                    <wp:posOffset>-68049</wp:posOffset>
                  </wp:positionH>
                  <wp:positionV relativeFrom="paragraph">
                    <wp:posOffset>218</wp:posOffset>
                  </wp:positionV>
                  <wp:extent cx="1153160" cy="1463040"/>
                  <wp:effectExtent l="0" t="0" r="8890" b="381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ображенн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46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158">
              <w:t>ЗАТВЕРДЖЕНО</w:t>
            </w:r>
          </w:p>
          <w:p w:rsidR="00340158" w:rsidRDefault="00340158" w:rsidP="002618AE">
            <w:pPr>
              <w:tabs>
                <w:tab w:val="left" w:pos="4536"/>
              </w:tabs>
              <w:ind w:left="5670"/>
            </w:pPr>
            <w:r>
              <w:t xml:space="preserve">Наказ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Рівненській області</w:t>
            </w:r>
          </w:p>
          <w:p w:rsidR="00340158" w:rsidRDefault="00340158" w:rsidP="002618AE">
            <w:pPr>
              <w:ind w:right="-391"/>
              <w:jc w:val="center"/>
            </w:pPr>
            <w:r>
              <w:rPr>
                <w:lang w:val="ru-RU"/>
              </w:rPr>
              <w:t xml:space="preserve">                                                               </w:t>
            </w:r>
            <w:r>
              <w:t xml:space="preserve">від 02.12.2022 № 100-од </w:t>
            </w:r>
          </w:p>
          <w:p w:rsidR="00340158" w:rsidRDefault="00340158" w:rsidP="002618AE">
            <w:pPr>
              <w:ind w:right="-391"/>
              <w:jc w:val="center"/>
            </w:pPr>
          </w:p>
          <w:p w:rsidR="00340158" w:rsidRDefault="00340158" w:rsidP="002618AE">
            <w:pPr>
              <w:jc w:val="center"/>
            </w:pPr>
            <w:r>
              <w:rPr>
                <w:b/>
              </w:rPr>
              <w:t>ІНФОРМАЦІЙНА КАРТКА АДМІНІСТРАТИВНОЇ ПОСЛУГИ</w:t>
            </w:r>
          </w:p>
        </w:tc>
      </w:tr>
      <w:tr w:rsidR="00340158" w:rsidTr="002618AE">
        <w:tc>
          <w:tcPr>
            <w:tcW w:w="9891" w:type="dxa"/>
            <w:gridSpan w:val="3"/>
            <w:shd w:val="clear" w:color="auto" w:fill="auto"/>
          </w:tcPr>
          <w:p w:rsidR="00340158" w:rsidRDefault="00340158" w:rsidP="002618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НАДАННЯ ВІДОМОСТЕЙ З ДЕРЖАВНОГО ЗЕМЕЛЬНОГО КАДАСТРУ У ФОРМІ ВИТЯГ</w:t>
            </w:r>
            <w:r>
              <w:rPr>
                <w:caps/>
                <w:u w:val="single"/>
              </w:rPr>
              <w:t>ів</w:t>
            </w:r>
            <w:r>
              <w:rPr>
                <w:u w:val="single"/>
              </w:rPr>
              <w:t xml:space="preserve"> З ДЕРЖАВНОГО ЗЕМЕЛЬНОГО КАДАСТРУ ПРО ЗЕМЛІ В МЕЖАХ </w:t>
            </w:r>
          </w:p>
          <w:p w:rsidR="00340158" w:rsidRDefault="00340158" w:rsidP="002618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АДМІНІСТРАТИВНО-ТЕРИТОРІАЛЬНИХ ОДИНИЦЬ</w:t>
            </w:r>
          </w:p>
        </w:tc>
      </w:tr>
      <w:tr w:rsidR="00340158" w:rsidTr="002618AE">
        <w:tc>
          <w:tcPr>
            <w:tcW w:w="98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 w:rsidR="00340158" w:rsidRDefault="00340158" w:rsidP="002618AE">
            <w:pPr>
              <w:shd w:val="clear" w:color="auto" w:fill="FFFFFF"/>
              <w:jc w:val="center"/>
            </w:pPr>
            <w:r>
              <w:rPr>
                <w:u w:val="single"/>
              </w:rPr>
              <w:t>Відділ № 4 Управління надання адміністративних послуг</w:t>
            </w:r>
          </w:p>
          <w:p w:rsidR="00340158" w:rsidRDefault="00340158" w:rsidP="002618AE">
            <w:pPr>
              <w:shd w:val="clear" w:color="auto" w:fill="FFFFFF"/>
              <w:jc w:val="center"/>
            </w:pPr>
            <w:r>
              <w:rPr>
                <w:u w:val="single"/>
              </w:rPr>
              <w:t xml:space="preserve">Головного управління </w:t>
            </w:r>
            <w:proofErr w:type="spellStart"/>
            <w:r>
              <w:rPr>
                <w:u w:val="single"/>
              </w:rPr>
              <w:t>Держгеокадастру</w:t>
            </w:r>
            <w:proofErr w:type="spellEnd"/>
            <w:r>
              <w:rPr>
                <w:u w:val="single"/>
              </w:rPr>
              <w:t xml:space="preserve"> у Рівненській області</w:t>
            </w:r>
          </w:p>
          <w:p w:rsidR="00340158" w:rsidRDefault="00340158" w:rsidP="002618A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340158" w:rsidTr="002618AE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340158" w:rsidTr="002618AE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Відділ “Центр надання адміністративних послуг” </w:t>
            </w:r>
          </w:p>
          <w:p w:rsidR="00340158" w:rsidRDefault="00340158" w:rsidP="002618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Дубенської міської ради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Рівненська область, м. Дубно, вул. Замкова, 4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</w:pPr>
            <w:r>
              <w:rPr>
                <w:color w:val="000000"/>
                <w:sz w:val="20"/>
                <w:szCs w:val="20"/>
                <w:lang w:eastAsia="uk-UA"/>
              </w:rPr>
              <w:t>Понеділок — 08.00-</w:t>
            </w:r>
            <w:r>
              <w:rPr>
                <w:color w:val="000000"/>
                <w:sz w:val="20"/>
                <w:szCs w:val="20"/>
                <w:lang w:val="ru-RU" w:eastAsia="uk-UA"/>
              </w:rPr>
              <w:t>16.00</w:t>
            </w:r>
            <w:r>
              <w:rPr>
                <w:color w:val="000000"/>
                <w:sz w:val="20"/>
                <w:szCs w:val="20"/>
                <w:lang w:eastAsia="uk-UA"/>
              </w:rPr>
              <w:t>; Вівторок — 08.00-17.00; Середа — 08.00-20.00; Четвер — 08.00-16.00; П’ятниця — 08.00–16.00; Субота — 08.00-15.00.  Без перерви на обід.</w:t>
            </w:r>
          </w:p>
          <w:p w:rsidR="00340158" w:rsidRDefault="00340158" w:rsidP="00261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Вихідний день –  неділя.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тел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. (03656) 3-21-74</w:t>
            </w:r>
          </w:p>
          <w:p w:rsidR="00340158" w:rsidRDefault="00340158" w:rsidP="002618AE">
            <w:pPr>
              <w:jc w:val="both"/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електронна адреса: </w:t>
            </w:r>
            <w:hyperlink r:id="rId5">
              <w:r>
                <w:rPr>
                  <w:rStyle w:val="1"/>
                  <w:sz w:val="20"/>
                  <w:szCs w:val="20"/>
                  <w:lang w:eastAsia="uk-UA"/>
                </w:rPr>
                <w:t>cnap@dubno-adm.rv.ua</w:t>
              </w:r>
            </w:hyperlink>
          </w:p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</w:p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</w:p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</w:p>
        </w:tc>
      </w:tr>
      <w:tr w:rsidR="00340158" w:rsidTr="002618AE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Пункти 166, 167, 168, 173, 177 Порядку ведення Державного земельного кадастру, затвердженого постановою Кабінету Міністрів України від 17 жовтня 2012 р.  № 1051 </w:t>
            </w:r>
          </w:p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sz w:val="20"/>
                <w:szCs w:val="20"/>
              </w:rPr>
            </w:pP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sz w:val="20"/>
                <w:szCs w:val="20"/>
              </w:rPr>
            </w:pPr>
          </w:p>
        </w:tc>
      </w:tr>
      <w:tr w:rsidR="00340158" w:rsidTr="002618AE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Заява про надання відомостей з Державного земельного кадастру 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>
              <w:rPr>
                <w:bCs/>
                <w:iCs/>
                <w:sz w:val="20"/>
                <w:szCs w:val="20"/>
              </w:rPr>
              <w:t xml:space="preserve">1. Заява </w:t>
            </w:r>
            <w:r>
              <w:rPr>
                <w:sz w:val="20"/>
                <w:szCs w:val="20"/>
              </w:rPr>
              <w:t>про надання відомостей з  Державного земельного кадастру</w:t>
            </w:r>
            <w:r>
              <w:rPr>
                <w:bCs/>
                <w:iCs/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  <w:lang w:eastAsia="uk-UA"/>
              </w:rPr>
              <w:t>формою, встановленою</w:t>
            </w:r>
            <w:r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340158" w:rsidRDefault="00340158" w:rsidP="002618AE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землі в межах території адміністративно-територіальних одиниць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3. </w:t>
            </w:r>
            <w:r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  <w:p w:rsidR="00340158" w:rsidRDefault="00340158" w:rsidP="002618AE">
            <w:pPr>
              <w:rPr>
                <w:sz w:val="20"/>
                <w:szCs w:val="20"/>
              </w:rPr>
            </w:pP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rPr>
                <w:sz w:val="20"/>
                <w:szCs w:val="20"/>
              </w:rPr>
            </w:pPr>
          </w:p>
        </w:tc>
        <w:tc>
          <w:tcPr>
            <w:tcW w:w="9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Розмір плати за надання послуги – </w:t>
            </w:r>
            <w:r>
              <w:rPr>
                <w:bCs/>
                <w:sz w:val="20"/>
                <w:szCs w:val="20"/>
              </w:rPr>
              <w:t>0,06 розміру прожиткового мінімуму для працездатних осіб, встановленого законом  на 1 січня календарного року, в якому надається відповідна адміністративна послуга</w:t>
            </w:r>
          </w:p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340158" w:rsidRDefault="00340158" w:rsidP="002618AE">
            <w:pPr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6" w:tgtFrame="_blank">
              <w:r>
                <w:rPr>
                  <w:rStyle w:val="1"/>
                  <w:sz w:val="20"/>
                  <w:szCs w:val="20"/>
                </w:rPr>
                <w:t>Закону України</w:t>
              </w:r>
            </w:hyperlink>
            <w:r>
              <w:rPr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  <w:p w:rsidR="00340158" w:rsidRDefault="00340158" w:rsidP="002618AE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землі в межах території адміністративно-територіальних одиниць надано </w:t>
            </w:r>
            <w:r>
              <w:rPr>
                <w:sz w:val="20"/>
                <w:szCs w:val="20"/>
              </w:rPr>
              <w:lastRenderedPageBreak/>
              <w:t>органам державної влади, органам місцевого самоврядування для здійснення своїх повноважень, визначених законом)</w:t>
            </w:r>
          </w:p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та/або не відповідають вимогам, встановленим законом (заява не відповідає встановленій формі)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Витяг з Державного земельного кадастру про землі в межах території адміністративно-територіальних одиниць або повідомлення про відмову у наданні відомостей з Державного земельного кадастру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Витяг з Державного земельного кадастру про землі в межах території адміністративно-територіальних одиниць або повідомлення про відмову у наданні відомостей з Державного земельного кадастру </w:t>
            </w:r>
            <w:r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>
              <w:rPr>
                <w:sz w:val="20"/>
                <w:szCs w:val="20"/>
              </w:rPr>
              <w:t>центром надання адміністративних послуг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340158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58" w:rsidRDefault="00340158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Форма заяви про надання відомостей з Державного земельного кадастру наведена у додатку до  </w:t>
            </w:r>
            <w:r>
              <w:rPr>
                <w:sz w:val="20"/>
                <w:szCs w:val="20"/>
                <w:lang w:eastAsia="uk-UA"/>
              </w:rPr>
              <w:t>Типової і</w:t>
            </w:r>
            <w:r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340158" w:rsidRDefault="00340158" w:rsidP="00340158">
      <w:pPr>
        <w:ind w:left="5670"/>
      </w:pPr>
    </w:p>
    <w:p w:rsidR="00340158" w:rsidRDefault="00340158" w:rsidP="00340158">
      <w:pPr>
        <w:ind w:left="5670"/>
        <w:rPr>
          <w:lang w:eastAsia="uk-UA"/>
        </w:rPr>
      </w:pPr>
    </w:p>
    <w:sectPr w:rsidR="003401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58"/>
    <w:rsid w:val="00340158"/>
    <w:rsid w:val="008E34DE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8493D-B688-4C60-8227-1BBE69B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340158"/>
    <w:rPr>
      <w:color w:val="0000FF"/>
      <w:u w:val="single"/>
    </w:rPr>
  </w:style>
  <w:style w:type="character" w:customStyle="1" w:styleId="st42">
    <w:name w:val="st42"/>
    <w:uiPriority w:val="99"/>
    <w:qFormat/>
    <w:rsid w:val="00340158"/>
    <w:rPr>
      <w:color w:val="000000"/>
    </w:rPr>
  </w:style>
  <w:style w:type="paragraph" w:customStyle="1" w:styleId="a3">
    <w:name w:val="Нормальний текст"/>
    <w:basedOn w:val="a"/>
    <w:qFormat/>
    <w:rsid w:val="0034015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34015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346-14" TargetMode="External"/><Relationship Id="rId5" Type="http://schemas.openxmlformats.org/officeDocument/2006/relationships/hyperlink" Target="javascript:linkTo_UnCryptMailto('jxfiql7zkxmXarykl:xaj+os+rx'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5112</Words>
  <Characters>2915</Characters>
  <Application>Microsoft Office Word</Application>
  <DocSecurity>0</DocSecurity>
  <Lines>24</Lines>
  <Paragraphs>16</Paragraphs>
  <ScaleCrop>false</ScaleCrop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2</cp:revision>
  <dcterms:created xsi:type="dcterms:W3CDTF">2023-03-31T11:05:00Z</dcterms:created>
  <dcterms:modified xsi:type="dcterms:W3CDTF">2023-03-31T11:07:00Z</dcterms:modified>
</cp:coreProperties>
</file>