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CC8" w:rsidRPr="004B4CC8" w:rsidRDefault="004B4CC8" w:rsidP="004B4CC8">
      <w:pPr>
        <w:tabs>
          <w:tab w:val="left" w:pos="4536"/>
        </w:tabs>
        <w:ind w:left="5670"/>
        <w:rPr>
          <w:b/>
          <w:bCs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E8954EA" wp14:editId="558B7086">
            <wp:simplePos x="0" y="0"/>
            <wp:positionH relativeFrom="column">
              <wp:posOffset>-429905</wp:posOffset>
            </wp:positionH>
            <wp:positionV relativeFrom="paragraph">
              <wp:posOffset>369</wp:posOffset>
            </wp:positionV>
            <wp:extent cx="1153160" cy="1463040"/>
            <wp:effectExtent l="0" t="0" r="889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CC8">
        <w:rPr>
          <w:b/>
          <w:bCs/>
        </w:rPr>
        <w:t>ШИФР ПОСЛУГИ 32-17</w:t>
      </w:r>
    </w:p>
    <w:p w:rsidR="004B4CC8" w:rsidRDefault="004B4CC8" w:rsidP="004B4CC8">
      <w:pPr>
        <w:tabs>
          <w:tab w:val="left" w:pos="4536"/>
        </w:tabs>
        <w:ind w:left="5670"/>
      </w:pPr>
      <w:r>
        <w:t>ЗАТВЕРДЖЕНО</w:t>
      </w:r>
    </w:p>
    <w:p w:rsidR="004B4CC8" w:rsidRDefault="004B4CC8" w:rsidP="004B4CC8">
      <w:pPr>
        <w:tabs>
          <w:tab w:val="left" w:pos="4536"/>
        </w:tabs>
        <w:ind w:left="5670"/>
      </w:pPr>
      <w:r>
        <w:t xml:space="preserve">Наказ Головного управління </w:t>
      </w:r>
      <w:proofErr w:type="spellStart"/>
      <w:r>
        <w:t>Держгеокадастру</w:t>
      </w:r>
      <w:proofErr w:type="spellEnd"/>
      <w:r>
        <w:t xml:space="preserve"> у Рівненській області                                                         </w:t>
      </w:r>
      <w:r>
        <w:rPr>
          <w:color w:val="000000"/>
        </w:rPr>
        <w:t xml:space="preserve">від 02.12.2022 № 100-од </w:t>
      </w:r>
    </w:p>
    <w:p w:rsidR="004B4CC8" w:rsidRDefault="004B4CC8" w:rsidP="004B4CC8">
      <w:pPr>
        <w:pStyle w:val="rvps14"/>
        <w:shd w:val="clear" w:color="auto" w:fill="FFFFFF"/>
        <w:jc w:val="center"/>
      </w:pPr>
      <w:r>
        <w:rPr>
          <w:rStyle w:val="a3"/>
        </w:rPr>
        <w:t>ІНФОРМАЦІЙНА КАРТКА АДМІНІСТРАТИВНОЇ ПОСЛУГИ</w:t>
      </w:r>
    </w:p>
    <w:p w:rsidR="004B4CC8" w:rsidRDefault="004B4CC8" w:rsidP="004B4CC8">
      <w:pPr>
        <w:pStyle w:val="rvps14"/>
        <w:shd w:val="clear" w:color="auto" w:fill="FFFFFF"/>
        <w:jc w:val="center"/>
      </w:pPr>
      <w:r>
        <w:rPr>
          <w:u w:val="single"/>
        </w:rPr>
        <w:t>З ДЕРЖАВНОЇ РЕЄСТРАЦІЇ ЗЕМЕЛЬНОЇ ДІЛЯНКИ</w:t>
      </w:r>
      <w:r>
        <w:t> </w:t>
      </w:r>
      <w:r>
        <w:rPr>
          <w:u w:val="single"/>
        </w:rPr>
        <w:t xml:space="preserve">З ВИДАЧЕЮ ВИТЯГУ З ДЕРЖАВНОГО ЗЕМЕЛЬНОГО КАДАСТРУ                                                                                          </w:t>
      </w:r>
      <w:r>
        <w:rPr>
          <w:sz w:val="16"/>
          <w:szCs w:val="16"/>
        </w:rPr>
        <w:t>(назва адміністративної послуги)</w:t>
      </w:r>
    </w:p>
    <w:p w:rsidR="004B4CC8" w:rsidRDefault="004B4CC8" w:rsidP="004B4CC8">
      <w:pPr>
        <w:shd w:val="clear" w:color="auto" w:fill="FFFFFF"/>
        <w:jc w:val="center"/>
      </w:pPr>
      <w:r>
        <w:rPr>
          <w:u w:val="single"/>
        </w:rPr>
        <w:t>Відділ № 4 Управління надання адміністративних послуг</w:t>
      </w:r>
    </w:p>
    <w:p w:rsidR="004B4CC8" w:rsidRDefault="004B4CC8" w:rsidP="004B4CC8">
      <w:pPr>
        <w:shd w:val="clear" w:color="auto" w:fill="FFFFFF"/>
        <w:jc w:val="center"/>
      </w:pPr>
      <w:r>
        <w:rPr>
          <w:u w:val="single"/>
        </w:rPr>
        <w:t xml:space="preserve">Головного управління </w:t>
      </w:r>
      <w:proofErr w:type="spellStart"/>
      <w:r>
        <w:rPr>
          <w:u w:val="single"/>
        </w:rPr>
        <w:t>Держгеокадастру</w:t>
      </w:r>
      <w:proofErr w:type="spellEnd"/>
      <w:r>
        <w:rPr>
          <w:u w:val="single"/>
        </w:rPr>
        <w:t xml:space="preserve"> у Рівненській області                                                  </w:t>
      </w:r>
      <w:r>
        <w:rPr>
          <w:sz w:val="16"/>
          <w:szCs w:val="16"/>
        </w:rPr>
        <w:t>(найменування суб’єкта надання послуги)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1F1F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5"/>
        <w:gridCol w:w="3961"/>
        <w:gridCol w:w="5098"/>
      </w:tblGrid>
      <w:tr w:rsidR="004B4CC8" w:rsidTr="002618AE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pStyle w:val="a4"/>
              <w:spacing w:before="280" w:beforeAutospacing="0" w:after="28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3"/>
                <w:sz w:val="20"/>
                <w:szCs w:val="20"/>
              </w:rPr>
              <w:t>Інформація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про центр </w:t>
            </w:r>
            <w:proofErr w:type="spellStart"/>
            <w:r>
              <w:rPr>
                <w:rStyle w:val="a3"/>
                <w:sz w:val="20"/>
                <w:szCs w:val="20"/>
              </w:rPr>
              <w:t>надання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адміністративних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послуг</w:t>
            </w:r>
            <w:proofErr w:type="spellEnd"/>
          </w:p>
        </w:tc>
      </w:tr>
      <w:tr w:rsidR="004B4CC8" w:rsidTr="002618AE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Відділ “Центр надання адміністративних послуг” </w:t>
            </w:r>
          </w:p>
          <w:p w:rsidR="004B4CC8" w:rsidRDefault="004B4CC8" w:rsidP="002618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Дубенської міської ради</w:t>
            </w: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Рівненська область, м. Дубно, вул. Замкова, 4</w:t>
            </w: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both"/>
            </w:pPr>
            <w:r>
              <w:rPr>
                <w:color w:val="000000"/>
                <w:sz w:val="20"/>
                <w:szCs w:val="20"/>
                <w:lang w:eastAsia="uk-UA"/>
              </w:rPr>
              <w:t>Понеділок — 08.00-</w:t>
            </w:r>
            <w:r>
              <w:rPr>
                <w:color w:val="000000"/>
                <w:sz w:val="20"/>
                <w:szCs w:val="20"/>
                <w:lang w:val="ru-RU" w:eastAsia="uk-UA"/>
              </w:rPr>
              <w:t>16.00</w:t>
            </w:r>
            <w:r>
              <w:rPr>
                <w:color w:val="000000"/>
                <w:sz w:val="20"/>
                <w:szCs w:val="20"/>
                <w:lang w:eastAsia="uk-UA"/>
              </w:rPr>
              <w:t>; Вівторок — 08.00-17.00; Середа — 08.00-20.00; Четвер — 08.00-16.00; П’ятниця — 08.00–16.00; Субота — 08.00-15.00.  Без перерви на обід.</w:t>
            </w:r>
          </w:p>
          <w:p w:rsidR="004B4CC8" w:rsidRDefault="004B4CC8" w:rsidP="0026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Вихідний день –  неділя.</w:t>
            </w: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. (03656) 3-21-74</w:t>
            </w:r>
          </w:p>
          <w:p w:rsidR="004B4CC8" w:rsidRDefault="004B4CC8" w:rsidP="002618AE">
            <w:pPr>
              <w:jc w:val="both"/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електронна адреса: </w:t>
            </w:r>
            <w:hyperlink r:id="rId5">
              <w:r>
                <w:rPr>
                  <w:rStyle w:val="1"/>
                  <w:sz w:val="20"/>
                  <w:szCs w:val="20"/>
                  <w:lang w:eastAsia="uk-UA"/>
                </w:rPr>
                <w:t>cnap@dubno-adm.rv.ua</w:t>
              </w:r>
            </w:hyperlink>
          </w:p>
          <w:p w:rsidR="004B4CC8" w:rsidRDefault="004B4CC8" w:rsidP="002618AE">
            <w:pPr>
              <w:jc w:val="both"/>
              <w:rPr>
                <w:sz w:val="20"/>
                <w:szCs w:val="20"/>
              </w:rPr>
            </w:pPr>
          </w:p>
          <w:p w:rsidR="004B4CC8" w:rsidRDefault="004B4CC8" w:rsidP="002618AE">
            <w:pPr>
              <w:jc w:val="both"/>
              <w:rPr>
                <w:sz w:val="20"/>
                <w:szCs w:val="20"/>
              </w:rPr>
            </w:pPr>
          </w:p>
          <w:p w:rsidR="004B4CC8" w:rsidRDefault="004B4CC8" w:rsidP="002618AE">
            <w:pPr>
              <w:jc w:val="both"/>
              <w:rPr>
                <w:sz w:val="20"/>
                <w:szCs w:val="20"/>
              </w:rPr>
            </w:pPr>
          </w:p>
        </w:tc>
      </w:tr>
      <w:tr w:rsidR="004B4CC8" w:rsidTr="002618AE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pStyle w:val="a4"/>
              <w:spacing w:before="280" w:beforeAutospacing="0" w:after="28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3"/>
                <w:sz w:val="20"/>
                <w:szCs w:val="20"/>
              </w:rPr>
              <w:t>Нормативні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акти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3"/>
                <w:sz w:val="20"/>
                <w:szCs w:val="20"/>
              </w:rPr>
              <w:t>якими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регламентується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надання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послуги</w:t>
            </w:r>
            <w:proofErr w:type="spellEnd"/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24 Закону України «Про Державний земельний кадастр»</w:t>
            </w: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109,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4B4CC8" w:rsidRDefault="004B4CC8" w:rsidP="002618AE">
            <w:pPr>
              <w:pStyle w:val="a4"/>
              <w:spacing w:before="280" w:beforeAutospacing="0" w:after="28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 Кабінету Міністрів України                       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rPr>
                <w:sz w:val="20"/>
                <w:szCs w:val="20"/>
              </w:rPr>
            </w:pP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7.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rPr>
                <w:sz w:val="20"/>
                <w:szCs w:val="20"/>
              </w:rPr>
            </w:pPr>
          </w:p>
        </w:tc>
      </w:tr>
      <w:tr w:rsidR="004B4CC8" w:rsidTr="002618AE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pStyle w:val="a4"/>
              <w:spacing w:before="280" w:beforeAutospacing="0" w:after="28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3"/>
                <w:sz w:val="20"/>
                <w:szCs w:val="20"/>
              </w:rPr>
              <w:t>Умови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отримання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послуги</w:t>
            </w:r>
            <w:proofErr w:type="spellEnd"/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8.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9.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Заява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 жовтня 2012 р.              № 1051 (форма заяви додається)*</w:t>
            </w:r>
          </w:p>
          <w:p w:rsidR="004B4CC8" w:rsidRDefault="004B4CC8" w:rsidP="002618AE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Документація із землеустрою, що є підставою для формування земельної ділянки,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в електронній формі з накладеним електронним підписом сертифікованого інженера-землевпорядника, що базується на кваліфікованому сертифікаті електронного підпису, з використанням кваліфікованої електронної позначки часу</w:t>
            </w:r>
          </w:p>
          <w:p w:rsidR="004B4CC8" w:rsidRDefault="004B4CC8" w:rsidP="002618AE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Електронний документ</w:t>
            </w:r>
          </w:p>
          <w:p w:rsidR="004B4CC8" w:rsidRDefault="004B4CC8" w:rsidP="002618AE">
            <w:pPr>
              <w:pStyle w:val="rvps2"/>
              <w:shd w:val="clear" w:color="auto" w:fill="FFFFFF"/>
              <w:spacing w:before="280" w:beforeAutospacing="0" w:after="28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У разі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особами, до заяви про державну реєстрацію земельної ділянки, сформованої в результаті поділу або об’єднання земельних ділянок, також додаються документи, що належним чином підтверджують таку згоду</w:t>
            </w: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10.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pStyle w:val="a4"/>
              <w:spacing w:before="280" w:beforeAutospacing="0" w:after="28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Заява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державну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реєстрацію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земельної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ділянки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доданими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документами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подається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відповідним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сертифікованим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інженером-землевпорядником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від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імені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замовника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через веб-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Документи подані не в повному обсязі (відсутність </w:t>
            </w:r>
            <w:r>
              <w:rPr>
                <w:sz w:val="20"/>
                <w:szCs w:val="20"/>
                <w:shd w:val="clear" w:color="auto" w:fill="FFFFFF"/>
              </w:rPr>
              <w:t xml:space="preserve">документа, що підтверджує згоду органу виконавчої влади, органу місцевого самоврядування, фізичної чи юридичної особи про поділ, об’єднання земельних ділянок, з нотаріально засвідченою справжністю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підпису на такому документі - у разі,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</w:t>
            </w:r>
            <w:r>
              <w:rPr>
                <w:sz w:val="20"/>
                <w:szCs w:val="20"/>
              </w:rPr>
              <w:t>) та/або не відповідають вимогам законодавства</w:t>
            </w:r>
          </w:p>
          <w:p w:rsidR="004B4CC8" w:rsidRDefault="004B4CC8" w:rsidP="002618AE">
            <w:pPr>
              <w:pStyle w:val="rvps2"/>
              <w:shd w:val="clear" w:color="auto" w:fill="FFFFFF"/>
              <w:spacing w:before="280" w:beforeAutospacing="0" w:after="280" w:afterAutospacing="0"/>
              <w:jc w:val="both"/>
              <w:rPr>
                <w:sz w:val="20"/>
                <w:szCs w:val="20"/>
              </w:rPr>
            </w:pPr>
            <w:bookmarkStart w:id="0" w:name="n271"/>
            <w:bookmarkEnd w:id="0"/>
            <w:r>
              <w:rPr>
                <w:sz w:val="20"/>
                <w:szCs w:val="20"/>
              </w:rPr>
              <w:t>2. Знаходження в межах земельної ділянки, яку передбачається зареєструвати, іншої земельної ділянки або її частини</w:t>
            </w: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4B4CC8" w:rsidRDefault="004B4CC8" w:rsidP="002618AE">
            <w:pPr>
              <w:pStyle w:val="a4"/>
              <w:spacing w:before="280" w:beforeAutospacing="0" w:after="28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Рішення про відмову у здійсненні державної реєстрації земельної ділянки</w:t>
            </w: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pStyle w:val="a4"/>
              <w:spacing w:before="280" w:beforeAutospacing="0" w:after="280" w:afterAutospacing="0"/>
              <w:jc w:val="both"/>
              <w:rPr>
                <w:color w:val="333333"/>
                <w:sz w:val="20"/>
                <w:szCs w:val="20"/>
                <w:highlight w:val="white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За бажанням заявника </w:t>
            </w:r>
            <w:r>
              <w:rPr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sz w:val="20"/>
                <w:szCs w:val="20"/>
              </w:rPr>
              <w:t>идається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у паперовій формі зазначеним у заяві центром надання адміністративних послуг або </w:t>
            </w:r>
            <w:proofErr w:type="spellStart"/>
            <w:r>
              <w:rPr>
                <w:sz w:val="20"/>
                <w:szCs w:val="20"/>
              </w:rPr>
              <w:t>надсилається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в електронній формі з використанням засобів телекомунікаційного зв’язку на адресу веб-сторінки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uk-UA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>, за якою здійснювалося подання заяви</w:t>
            </w:r>
          </w:p>
        </w:tc>
      </w:tr>
      <w:tr w:rsidR="004B4CC8" w:rsidTr="002618A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16.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B4CC8" w:rsidRDefault="004B4CC8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*Форма заяви про державну реєстрацію земельної ділянки наведена у додатку до Типової інформаційної картки адміністративної послуги</w:t>
            </w:r>
          </w:p>
        </w:tc>
      </w:tr>
    </w:tbl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C8"/>
    <w:rsid w:val="004B4CC8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BEF9"/>
  <w15:chartTrackingRefBased/>
  <w15:docId w15:val="{7BA7BF7B-3C4B-4987-A5E5-5D713830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uiPriority w:val="99"/>
    <w:rsid w:val="004B4CC8"/>
    <w:rPr>
      <w:color w:val="0000FF"/>
      <w:u w:val="single"/>
    </w:rPr>
  </w:style>
  <w:style w:type="character" w:styleId="a3">
    <w:name w:val="Strong"/>
    <w:uiPriority w:val="22"/>
    <w:qFormat/>
    <w:rsid w:val="004B4CC8"/>
    <w:rPr>
      <w:b/>
      <w:bCs/>
    </w:rPr>
  </w:style>
  <w:style w:type="paragraph" w:styleId="a4">
    <w:name w:val="Normal (Web)"/>
    <w:basedOn w:val="a"/>
    <w:uiPriority w:val="99"/>
    <w:qFormat/>
    <w:rsid w:val="004B4CC8"/>
    <w:pPr>
      <w:spacing w:beforeAutospacing="1" w:afterAutospacing="1"/>
    </w:pPr>
    <w:rPr>
      <w:lang w:val="ru-RU"/>
    </w:rPr>
  </w:style>
  <w:style w:type="paragraph" w:customStyle="1" w:styleId="rvps2">
    <w:name w:val="rvps2"/>
    <w:basedOn w:val="a"/>
    <w:qFormat/>
    <w:rsid w:val="004B4CC8"/>
    <w:pPr>
      <w:spacing w:beforeAutospacing="1" w:afterAutospacing="1"/>
    </w:pPr>
    <w:rPr>
      <w:lang w:eastAsia="uk-UA"/>
    </w:rPr>
  </w:style>
  <w:style w:type="paragraph" w:customStyle="1" w:styleId="rvps14">
    <w:name w:val="rvps14"/>
    <w:basedOn w:val="a"/>
    <w:qFormat/>
    <w:rsid w:val="004B4CC8"/>
    <w:pPr>
      <w:spacing w:beforeAutospacing="1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jxfiql7zkxmXarykl:xaj+os+rx'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3410</Words>
  <Characters>1944</Characters>
  <Application>Microsoft Office Word</Application>
  <DocSecurity>0</DocSecurity>
  <Lines>16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2023-03-31T12:08:00Z</dcterms:created>
  <dcterms:modified xsi:type="dcterms:W3CDTF">2023-03-31T12:08:00Z</dcterms:modified>
</cp:coreProperties>
</file>